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C1" w:rsidRPr="0042782F" w:rsidRDefault="00D95FF8" w:rsidP="00EC28C1">
      <w:pPr>
        <w:pStyle w:val="Heading3"/>
        <w:spacing w:before="0" w:after="0" w:line="240" w:lineRule="auto"/>
        <w:ind w:left="0" w:firstLine="0"/>
        <w:rPr>
          <w:rStyle w:val="Heading1Char"/>
          <w:rFonts w:ascii="Book Antiqua" w:hAnsi="Book Antiqua" w:cs="Arial"/>
          <w:b w:val="0"/>
          <w:sz w:val="32"/>
        </w:rPr>
      </w:pPr>
      <w:r>
        <w:rPr>
          <w:rStyle w:val="Heading1Char"/>
          <w:rFonts w:ascii="Book Antiqua" w:hAnsi="Book Antiqua" w:cs="Arial"/>
          <w:b w:val="0"/>
          <w:sz w:val="32"/>
        </w:rPr>
        <w:t xml:space="preserve">Agen </w:t>
      </w:r>
      <w:r w:rsidR="00FB5169">
        <w:rPr>
          <w:rStyle w:val="Heading1Char"/>
          <w:rFonts w:ascii="Book Antiqua" w:hAnsi="Book Antiqua" w:cs="Arial"/>
          <w:b w:val="0"/>
          <w:sz w:val="32"/>
        </w:rPr>
        <w:t xml:space="preserve">Ganda </w:t>
      </w:r>
      <w:r w:rsidR="00360897">
        <w:rPr>
          <w:rStyle w:val="Heading1Char"/>
          <w:rFonts w:ascii="Book Antiqua" w:hAnsi="Book Antiqua" w:cs="Arial"/>
          <w:b w:val="0"/>
          <w:sz w:val="32"/>
        </w:rPr>
        <w:t>dan</w:t>
      </w:r>
      <w:r w:rsidR="005B0686">
        <w:rPr>
          <w:rStyle w:val="Heading1Char"/>
          <w:rFonts w:ascii="Book Antiqua" w:hAnsi="Book Antiqua" w:cs="Arial"/>
          <w:b w:val="0"/>
          <w:sz w:val="32"/>
        </w:rPr>
        <w:t xml:space="preserve"> Perubahan Praktik Pertanian</w:t>
      </w:r>
    </w:p>
    <w:p w:rsidR="00EC28C1" w:rsidRPr="0042782F" w:rsidRDefault="00EC28C1" w:rsidP="00EC28C1">
      <w:pPr>
        <w:pStyle w:val="Heading3"/>
        <w:spacing w:before="0" w:after="0" w:line="240" w:lineRule="auto"/>
        <w:jc w:val="both"/>
        <w:rPr>
          <w:rStyle w:val="Heading1Char"/>
          <w:rFonts w:ascii="Book Antiqua" w:hAnsi="Book Antiqua" w:cs="Arial"/>
          <w:sz w:val="24"/>
        </w:rPr>
      </w:pPr>
    </w:p>
    <w:p w:rsidR="00EC28C1" w:rsidRDefault="00CC4FA4" w:rsidP="00EC28C1">
      <w:pPr>
        <w:pStyle w:val="Heading3"/>
        <w:spacing w:before="0" w:after="0" w:line="240" w:lineRule="auto"/>
        <w:rPr>
          <w:rStyle w:val="Heading1Char"/>
          <w:rFonts w:ascii="Book Antiqua" w:hAnsi="Book Antiqua" w:cs="Arial"/>
          <w:b w:val="0"/>
          <w:sz w:val="24"/>
          <w:vertAlign w:val="superscript"/>
        </w:rPr>
      </w:pPr>
      <w:r>
        <w:rPr>
          <w:rStyle w:val="Heading1Char"/>
          <w:rFonts w:ascii="Book Antiqua" w:eastAsia="MS Mincho" w:hAnsi="Book Antiqua" w:cs="Arial"/>
          <w:b w:val="0"/>
          <w:sz w:val="24"/>
          <w:lang w:eastAsia="ja-JP"/>
        </w:rPr>
        <w:t>Firdaus Marbun</w:t>
      </w:r>
      <w:r w:rsidR="00EC28C1" w:rsidRPr="0042782F">
        <w:rPr>
          <w:rStyle w:val="Heading1Char"/>
          <w:rFonts w:ascii="Book Antiqua" w:hAnsi="Book Antiqua" w:cs="Arial"/>
          <w:b w:val="0"/>
          <w:sz w:val="24"/>
          <w:vertAlign w:val="superscript"/>
        </w:rPr>
        <w:t>1</w:t>
      </w:r>
    </w:p>
    <w:p w:rsidR="00EC28C1" w:rsidRPr="0042782F" w:rsidRDefault="00EC28C1" w:rsidP="00EC28C1">
      <w:pPr>
        <w:spacing w:line="240" w:lineRule="auto"/>
        <w:rPr>
          <w:i/>
          <w:lang w:val="id-ID" w:eastAsia="fi-FI"/>
        </w:rPr>
      </w:pPr>
    </w:p>
    <w:p w:rsidR="00EC28C1" w:rsidRPr="004D3400" w:rsidRDefault="00EC28C1" w:rsidP="00EC28C1">
      <w:pPr>
        <w:spacing w:line="240" w:lineRule="auto"/>
        <w:rPr>
          <w:rStyle w:val="allowtextselection"/>
          <w:rFonts w:ascii="Book Antiqua" w:hAnsi="Book Antiqua" w:cs="Arial"/>
          <w:i/>
          <w:sz w:val="20"/>
          <w:szCs w:val="20"/>
          <w:lang w:val="sv-SE"/>
        </w:rPr>
      </w:pPr>
      <w:r w:rsidRPr="00CB19BE">
        <w:rPr>
          <w:rFonts w:ascii="Book Antiqua" w:hAnsi="Book Antiqua" w:cs="Arial"/>
          <w:i/>
          <w:color w:val="333333"/>
          <w:sz w:val="20"/>
          <w:szCs w:val="20"/>
          <w:shd w:val="clear" w:color="auto" w:fill="FFFFFF"/>
          <w:vertAlign w:val="superscript"/>
          <w:lang w:val="id-ID"/>
        </w:rPr>
        <w:t>1</w:t>
      </w:r>
      <w:r w:rsidRPr="00CB19BE">
        <w:rPr>
          <w:rFonts w:ascii="Book Antiqua" w:hAnsi="Book Antiqua" w:cs="Arial"/>
          <w:i/>
          <w:color w:val="333333"/>
          <w:sz w:val="20"/>
          <w:szCs w:val="20"/>
          <w:shd w:val="clear" w:color="auto" w:fill="FFFFFF"/>
          <w:lang w:val="id-ID"/>
        </w:rPr>
        <w:t xml:space="preserve"> </w:t>
      </w:r>
      <w:r w:rsidRPr="00CB19BE">
        <w:rPr>
          <w:rFonts w:ascii="Book Antiqua" w:hAnsi="Book Antiqua" w:cs="Arial"/>
          <w:i/>
          <w:color w:val="333333"/>
          <w:sz w:val="20"/>
          <w:szCs w:val="20"/>
          <w:shd w:val="clear" w:color="auto" w:fill="FFFFFF"/>
          <w:lang w:val="sv-SE"/>
        </w:rPr>
        <w:t>F</w:t>
      </w:r>
      <w:r>
        <w:rPr>
          <w:rFonts w:ascii="Book Antiqua" w:hAnsi="Book Antiqua" w:cs="Arial" w:hint="eastAsia"/>
          <w:i/>
          <w:color w:val="333333"/>
          <w:sz w:val="20"/>
          <w:szCs w:val="20"/>
          <w:shd w:val="clear" w:color="auto" w:fill="FFFFFF"/>
          <w:lang w:val="sv-SE" w:eastAsia="ja-JP"/>
        </w:rPr>
        <w:t>ISIP</w:t>
      </w:r>
      <w:r w:rsidRPr="00CB19BE">
        <w:rPr>
          <w:rFonts w:ascii="Book Antiqua" w:hAnsi="Book Antiqua" w:cs="Arial"/>
          <w:i/>
          <w:color w:val="333333"/>
          <w:sz w:val="20"/>
          <w:szCs w:val="20"/>
          <w:shd w:val="clear" w:color="auto" w:fill="FFFFFF"/>
          <w:lang w:val="id-ID"/>
        </w:rPr>
        <w:t xml:space="preserve">, </w:t>
      </w:r>
      <w:r>
        <w:rPr>
          <w:rFonts w:ascii="Book Antiqua" w:hAnsi="Book Antiqua" w:cs="Arial" w:hint="eastAsia"/>
          <w:i/>
          <w:color w:val="333333"/>
          <w:sz w:val="20"/>
          <w:szCs w:val="20"/>
          <w:shd w:val="clear" w:color="auto" w:fill="FFFFFF"/>
          <w:lang w:val="sv-SE" w:eastAsia="ja-JP"/>
        </w:rPr>
        <w:t xml:space="preserve">Universitas </w:t>
      </w:r>
      <w:r w:rsidR="00CC4FA4">
        <w:rPr>
          <w:rFonts w:ascii="Book Antiqua" w:hAnsi="Book Antiqua" w:cs="Arial"/>
          <w:i/>
          <w:color w:val="333333"/>
          <w:sz w:val="20"/>
          <w:szCs w:val="20"/>
          <w:shd w:val="clear" w:color="auto" w:fill="FFFFFF"/>
          <w:lang w:val="id-ID" w:eastAsia="ja-JP"/>
        </w:rPr>
        <w:t>Indonesia</w:t>
      </w:r>
      <w:r w:rsidRPr="00CB19BE">
        <w:rPr>
          <w:rFonts w:ascii="Book Antiqua" w:hAnsi="Book Antiqua" w:cs="Arial"/>
          <w:i/>
          <w:color w:val="333333"/>
          <w:sz w:val="20"/>
          <w:szCs w:val="20"/>
          <w:shd w:val="clear" w:color="auto" w:fill="FFFFFF"/>
          <w:lang w:val="id-ID"/>
        </w:rPr>
        <w:t>,</w:t>
      </w:r>
      <w:r>
        <w:rPr>
          <w:rFonts w:ascii="Book Antiqua" w:hAnsi="Book Antiqua" w:cs="Arial" w:hint="eastAsia"/>
          <w:i/>
          <w:color w:val="333333"/>
          <w:sz w:val="20"/>
          <w:szCs w:val="20"/>
          <w:shd w:val="clear" w:color="auto" w:fill="FFFFFF"/>
          <w:lang w:val="id-ID" w:eastAsia="ja-JP"/>
        </w:rPr>
        <w:t xml:space="preserve"> </w:t>
      </w:r>
      <w:r>
        <w:rPr>
          <w:rFonts w:ascii="Book Antiqua" w:hAnsi="Book Antiqua" w:cs="Arial" w:hint="eastAsia"/>
          <w:i/>
          <w:sz w:val="20"/>
          <w:szCs w:val="20"/>
          <w:lang w:eastAsia="ja-JP"/>
        </w:rPr>
        <w:t>Indonesia</w:t>
      </w:r>
      <w:r w:rsidRPr="00CB19BE">
        <w:rPr>
          <w:rFonts w:ascii="Book Antiqua" w:hAnsi="Book Antiqua" w:cs="Arial"/>
          <w:i/>
          <w:sz w:val="20"/>
          <w:szCs w:val="20"/>
          <w:lang w:val="id-ID" w:eastAsia="fi-FI"/>
        </w:rPr>
        <w:t xml:space="preserve">. </w:t>
      </w:r>
      <w:r w:rsidRPr="00CB19BE">
        <w:rPr>
          <w:rFonts w:ascii="Book Antiqua" w:hAnsi="Book Antiqua" w:cs="Arial"/>
          <w:i/>
          <w:sz w:val="20"/>
          <w:szCs w:val="20"/>
          <w:lang w:val="id-ID"/>
        </w:rPr>
        <w:t>E-</w:t>
      </w:r>
      <w:r w:rsidRPr="004D3400">
        <w:rPr>
          <w:rFonts w:ascii="Book Antiqua" w:hAnsi="Book Antiqua" w:cs="Arial"/>
          <w:i/>
          <w:sz w:val="20"/>
          <w:szCs w:val="20"/>
          <w:lang w:val="id-ID"/>
        </w:rPr>
        <w:t xml:space="preserve">mail: </w:t>
      </w:r>
      <w:hyperlink r:id="rId8" w:history="1">
        <w:r w:rsidR="00CC4FA4" w:rsidRPr="00A95D5D">
          <w:rPr>
            <w:rStyle w:val="Hyperlink"/>
            <w:rFonts w:ascii="Book Antiqua" w:hAnsi="Book Antiqua" w:cs="Arial"/>
            <w:i/>
            <w:sz w:val="20"/>
            <w:szCs w:val="20"/>
            <w:lang w:val="id-ID" w:eastAsia="ja-JP"/>
          </w:rPr>
          <w:t>marbunfirdaus</w:t>
        </w:r>
        <w:r w:rsidR="00CC4FA4" w:rsidRPr="00A95D5D">
          <w:rPr>
            <w:rStyle w:val="Hyperlink"/>
            <w:rFonts w:ascii="Book Antiqua" w:hAnsi="Book Antiqua" w:cs="Arial"/>
            <w:i/>
            <w:sz w:val="20"/>
            <w:szCs w:val="20"/>
            <w:lang w:val="sv-SE"/>
          </w:rPr>
          <w:t>@gmail.com</w:t>
        </w:r>
      </w:hyperlink>
    </w:p>
    <w:p w:rsidR="00EF62CB" w:rsidRPr="002C0A4F" w:rsidRDefault="00EF62CB" w:rsidP="00EC28C1">
      <w:pPr>
        <w:pBdr>
          <w:bottom w:val="single" w:sz="12" w:space="1" w:color="auto"/>
        </w:pBdr>
        <w:spacing w:line="240" w:lineRule="auto"/>
        <w:rPr>
          <w:rFonts w:ascii="Arial" w:hAnsi="Arial" w:cs="Arial"/>
          <w:lang w:eastAsia="ja-JP"/>
        </w:rPr>
      </w:pPr>
    </w:p>
    <w:p w:rsidR="00410BFF" w:rsidRPr="002C0A4F" w:rsidRDefault="00410BFF">
      <w:pPr>
        <w:rPr>
          <w:rFonts w:ascii="Arial" w:hAnsi="Arial" w:cs="Arial"/>
        </w:rPr>
      </w:pPr>
    </w:p>
    <w:tbl>
      <w:tblPr>
        <w:tblW w:w="9934" w:type="dxa"/>
        <w:tblLook w:val="04A0"/>
      </w:tblPr>
      <w:tblGrid>
        <w:gridCol w:w="3675"/>
        <w:gridCol w:w="361"/>
        <w:gridCol w:w="5898"/>
      </w:tblGrid>
      <w:tr w:rsidR="00FE46BE" w:rsidRPr="00E93F1C" w:rsidTr="00E93F1C">
        <w:trPr>
          <w:trHeight w:val="348"/>
        </w:trPr>
        <w:tc>
          <w:tcPr>
            <w:tcW w:w="3675" w:type="dxa"/>
            <w:tcBorders>
              <w:bottom w:val="single" w:sz="8" w:space="0" w:color="auto"/>
            </w:tcBorders>
            <w:shd w:val="clear" w:color="auto" w:fill="F2F2F2"/>
          </w:tcPr>
          <w:p w:rsidR="00410BFF" w:rsidRPr="00E93F1C" w:rsidRDefault="00645CDD" w:rsidP="00E93F1C">
            <w:pPr>
              <w:spacing w:before="60" w:after="60"/>
              <w:jc w:val="left"/>
              <w:rPr>
                <w:rFonts w:ascii="Book Antiqua" w:hAnsi="Book Antiqua" w:cs="Arial"/>
                <w:smallCaps/>
                <w:szCs w:val="18"/>
              </w:rPr>
            </w:pPr>
            <w:r w:rsidRPr="00E93F1C">
              <w:rPr>
                <w:rFonts w:ascii="Book Antiqua" w:hAnsi="Book Antiqua" w:cs="Arial"/>
                <w:smallCaps/>
                <w:szCs w:val="18"/>
              </w:rPr>
              <w:t>Article Information</w:t>
            </w:r>
          </w:p>
        </w:tc>
        <w:tc>
          <w:tcPr>
            <w:tcW w:w="361" w:type="dxa"/>
            <w:vMerge w:val="restart"/>
            <w:shd w:val="clear" w:color="auto" w:fill="auto"/>
          </w:tcPr>
          <w:p w:rsidR="00410BFF" w:rsidRPr="00E93F1C" w:rsidRDefault="00410BFF" w:rsidP="00E93F1C">
            <w:pPr>
              <w:spacing w:after="120"/>
              <w:jc w:val="left"/>
              <w:rPr>
                <w:rFonts w:ascii="Book Antiqua" w:hAnsi="Book Antiqua" w:cs="Arial"/>
                <w:szCs w:val="18"/>
              </w:rPr>
            </w:pPr>
          </w:p>
        </w:tc>
        <w:tc>
          <w:tcPr>
            <w:tcW w:w="5898" w:type="dxa"/>
            <w:tcBorders>
              <w:bottom w:val="single" w:sz="8" w:space="0" w:color="auto"/>
            </w:tcBorders>
            <w:shd w:val="clear" w:color="auto" w:fill="auto"/>
          </w:tcPr>
          <w:p w:rsidR="00410BFF" w:rsidRPr="00E93F1C" w:rsidRDefault="00645CDD" w:rsidP="00E93F1C">
            <w:pPr>
              <w:spacing w:after="120"/>
              <w:jc w:val="left"/>
              <w:rPr>
                <w:rFonts w:ascii="Book Antiqua" w:hAnsi="Book Antiqua" w:cs="Arial"/>
                <w:b/>
                <w:bCs/>
                <w:spacing w:val="100"/>
                <w:szCs w:val="18"/>
              </w:rPr>
            </w:pPr>
            <w:r w:rsidRPr="00E93F1C">
              <w:rPr>
                <w:rFonts w:ascii="Book Antiqua" w:hAnsi="Book Antiqua" w:cs="Arial"/>
                <w:b/>
                <w:bCs/>
                <w:spacing w:val="100"/>
                <w:szCs w:val="18"/>
              </w:rPr>
              <w:t>ABSTRACT</w:t>
            </w:r>
          </w:p>
        </w:tc>
      </w:tr>
      <w:tr w:rsidR="00FE46BE" w:rsidRPr="00E93F1C" w:rsidTr="00E93F1C">
        <w:trPr>
          <w:trHeight w:val="940"/>
        </w:trPr>
        <w:tc>
          <w:tcPr>
            <w:tcW w:w="3675" w:type="dxa"/>
            <w:tcBorders>
              <w:top w:val="single" w:sz="8" w:space="0" w:color="auto"/>
            </w:tcBorders>
            <w:shd w:val="clear" w:color="auto" w:fill="auto"/>
          </w:tcPr>
          <w:p w:rsidR="00410BFF" w:rsidRPr="00E93F1C" w:rsidRDefault="00410BFF" w:rsidP="00E93F1C">
            <w:pPr>
              <w:spacing w:before="120"/>
              <w:rPr>
                <w:rFonts w:ascii="Book Antiqua" w:hAnsi="Book Antiqua" w:cs="Arial"/>
                <w:i/>
                <w:szCs w:val="18"/>
              </w:rPr>
            </w:pPr>
          </w:p>
          <w:p w:rsidR="00EC28C1" w:rsidRPr="00E93F1C" w:rsidRDefault="00EF62CB" w:rsidP="00E93F1C">
            <w:pPr>
              <w:suppressAutoHyphens/>
              <w:autoSpaceDE w:val="0"/>
              <w:autoSpaceDN w:val="0"/>
              <w:adjustRightInd w:val="0"/>
              <w:snapToGrid w:val="0"/>
              <w:jc w:val="left"/>
              <w:rPr>
                <w:rFonts w:ascii="Book Antiqua" w:hAnsi="Book Antiqua" w:cs="Calibri"/>
                <w:szCs w:val="18"/>
              </w:rPr>
            </w:pPr>
            <w:r w:rsidRPr="00E93F1C">
              <w:rPr>
                <w:rFonts w:ascii="Book Antiqua" w:hAnsi="Book Antiqua" w:cs="Calibri"/>
                <w:b/>
                <w:szCs w:val="18"/>
                <w:lang w:eastAsia="ja-JP"/>
              </w:rPr>
              <w:t>Submitted</w:t>
            </w:r>
            <w:r w:rsidR="00EC28C1" w:rsidRPr="00E93F1C">
              <w:rPr>
                <w:rFonts w:ascii="Book Antiqua" w:hAnsi="Book Antiqua" w:cs="Calibri"/>
                <w:b/>
                <w:szCs w:val="18"/>
              </w:rPr>
              <w:t>:</w:t>
            </w:r>
            <w:r w:rsidR="00EC28C1" w:rsidRPr="00E93F1C">
              <w:rPr>
                <w:rFonts w:ascii="Book Antiqua" w:hAnsi="Book Antiqua" w:cs="Calibri"/>
                <w:szCs w:val="18"/>
              </w:rPr>
              <w:t xml:space="preserve"> </w:t>
            </w:r>
            <w:r w:rsidR="00EC28C1" w:rsidRPr="00E93F1C">
              <w:rPr>
                <w:rStyle w:val="PlaceholderText"/>
                <w:rFonts w:ascii="Book Antiqua" w:hAnsi="Book Antiqua"/>
                <w:szCs w:val="18"/>
              </w:rPr>
              <w:t>Click or tap to enter a date.</w:t>
            </w:r>
          </w:p>
          <w:p w:rsidR="00EC28C1" w:rsidRPr="00E93F1C" w:rsidRDefault="00EF62CB" w:rsidP="00E93F1C">
            <w:pPr>
              <w:suppressAutoHyphens/>
              <w:autoSpaceDE w:val="0"/>
              <w:autoSpaceDN w:val="0"/>
              <w:adjustRightInd w:val="0"/>
              <w:snapToGrid w:val="0"/>
              <w:jc w:val="left"/>
              <w:rPr>
                <w:rFonts w:ascii="Book Antiqua" w:hAnsi="Book Antiqua" w:cs="Calibri"/>
                <w:szCs w:val="18"/>
              </w:rPr>
            </w:pPr>
            <w:r w:rsidRPr="00E93F1C">
              <w:rPr>
                <w:rFonts w:ascii="Book Antiqua" w:hAnsi="Book Antiqua" w:cs="Calibri"/>
                <w:b/>
                <w:szCs w:val="18"/>
                <w:lang w:eastAsia="ja-JP"/>
              </w:rPr>
              <w:t>Review</w:t>
            </w:r>
            <w:r w:rsidR="00EC28C1" w:rsidRPr="00E93F1C">
              <w:rPr>
                <w:rFonts w:ascii="Book Antiqua" w:hAnsi="Book Antiqua" w:cs="Calibri"/>
                <w:b/>
                <w:szCs w:val="18"/>
              </w:rPr>
              <w:t xml:space="preserve">: </w:t>
            </w:r>
            <w:r w:rsidR="00EC28C1" w:rsidRPr="00E93F1C">
              <w:rPr>
                <w:rStyle w:val="PlaceholderText"/>
                <w:rFonts w:ascii="Book Antiqua" w:hAnsi="Book Antiqua"/>
                <w:szCs w:val="18"/>
              </w:rPr>
              <w:t>Click or tap to enter a date.</w:t>
            </w:r>
          </w:p>
          <w:p w:rsidR="00EC28C1" w:rsidRPr="00E93F1C" w:rsidRDefault="00EF62CB" w:rsidP="00E93F1C">
            <w:pPr>
              <w:suppressAutoHyphens/>
              <w:autoSpaceDE w:val="0"/>
              <w:autoSpaceDN w:val="0"/>
              <w:adjustRightInd w:val="0"/>
              <w:snapToGrid w:val="0"/>
              <w:jc w:val="left"/>
              <w:rPr>
                <w:rFonts w:ascii="Book Antiqua" w:hAnsi="Book Antiqua" w:cs="Calibri"/>
                <w:szCs w:val="18"/>
              </w:rPr>
            </w:pPr>
            <w:r w:rsidRPr="00E93F1C">
              <w:rPr>
                <w:rFonts w:ascii="Book Antiqua" w:hAnsi="Book Antiqua" w:cs="Calibri"/>
                <w:b/>
                <w:szCs w:val="18"/>
                <w:lang w:eastAsia="ja-JP"/>
              </w:rPr>
              <w:t>Accepted</w:t>
            </w:r>
            <w:r w:rsidR="00EC28C1" w:rsidRPr="00E93F1C">
              <w:rPr>
                <w:rFonts w:ascii="Book Antiqua" w:hAnsi="Book Antiqua" w:cs="Calibri"/>
                <w:b/>
                <w:szCs w:val="18"/>
              </w:rPr>
              <w:t xml:space="preserve">: </w:t>
            </w:r>
            <w:r w:rsidR="00EC28C1" w:rsidRPr="00E93F1C">
              <w:rPr>
                <w:rStyle w:val="PlaceholderText"/>
                <w:rFonts w:ascii="Book Antiqua" w:hAnsi="Book Antiqua"/>
                <w:szCs w:val="18"/>
              </w:rPr>
              <w:t>Click or tap to enter a date.</w:t>
            </w:r>
          </w:p>
          <w:p w:rsidR="00EF62CB" w:rsidRPr="00E93F1C" w:rsidRDefault="00EF62CB" w:rsidP="00E93F1C">
            <w:pPr>
              <w:suppressAutoHyphens/>
              <w:autoSpaceDE w:val="0"/>
              <w:autoSpaceDN w:val="0"/>
              <w:adjustRightInd w:val="0"/>
              <w:snapToGrid w:val="0"/>
              <w:jc w:val="left"/>
              <w:rPr>
                <w:rFonts w:ascii="Book Antiqua" w:hAnsi="Book Antiqua" w:cs="Calibri"/>
                <w:szCs w:val="18"/>
              </w:rPr>
            </w:pPr>
            <w:r w:rsidRPr="00E93F1C">
              <w:rPr>
                <w:rFonts w:ascii="Book Antiqua" w:hAnsi="Book Antiqua" w:cs="Calibri"/>
                <w:b/>
                <w:szCs w:val="18"/>
                <w:lang w:eastAsia="ja-JP"/>
              </w:rPr>
              <w:t>Published</w:t>
            </w:r>
            <w:r w:rsidRPr="00E93F1C">
              <w:rPr>
                <w:rFonts w:ascii="Book Antiqua" w:hAnsi="Book Antiqua" w:cs="Calibri"/>
                <w:b/>
                <w:szCs w:val="18"/>
              </w:rPr>
              <w:t xml:space="preserve">: </w:t>
            </w:r>
            <w:r w:rsidRPr="00E93F1C">
              <w:rPr>
                <w:rStyle w:val="PlaceholderText"/>
                <w:rFonts w:ascii="Book Antiqua" w:hAnsi="Book Antiqua"/>
                <w:szCs w:val="18"/>
              </w:rPr>
              <w:t>Click or tap to enter a date.</w:t>
            </w:r>
          </w:p>
          <w:p w:rsidR="00410BFF" w:rsidRPr="00E93F1C" w:rsidRDefault="00410BFF" w:rsidP="00EC28C1">
            <w:pPr>
              <w:rPr>
                <w:rFonts w:ascii="Book Antiqua" w:hAnsi="Book Antiqua" w:cs="Arial"/>
                <w:szCs w:val="18"/>
              </w:rPr>
            </w:pPr>
          </w:p>
        </w:tc>
        <w:tc>
          <w:tcPr>
            <w:tcW w:w="361" w:type="dxa"/>
            <w:vMerge/>
            <w:shd w:val="clear" w:color="auto" w:fill="auto"/>
          </w:tcPr>
          <w:p w:rsidR="00410BFF" w:rsidRPr="00E93F1C" w:rsidRDefault="00410BFF">
            <w:pPr>
              <w:rPr>
                <w:rFonts w:ascii="Book Antiqua" w:hAnsi="Book Antiqua" w:cs="Arial"/>
                <w:szCs w:val="18"/>
              </w:rPr>
            </w:pPr>
          </w:p>
        </w:tc>
        <w:tc>
          <w:tcPr>
            <w:tcW w:w="5898" w:type="dxa"/>
            <w:vMerge w:val="restart"/>
            <w:tcBorders>
              <w:top w:val="single" w:sz="8" w:space="0" w:color="auto"/>
            </w:tcBorders>
            <w:shd w:val="clear" w:color="auto" w:fill="auto"/>
          </w:tcPr>
          <w:p w:rsidR="00764F04" w:rsidRDefault="00764F04" w:rsidP="00CC4FA4">
            <w:pPr>
              <w:rPr>
                <w:rFonts w:ascii="Book Antiqua" w:hAnsi="Book Antiqua" w:cs="Arial"/>
                <w:i/>
                <w:szCs w:val="18"/>
                <w:lang w:val="id-ID"/>
              </w:rPr>
            </w:pPr>
          </w:p>
          <w:p w:rsidR="002B0310" w:rsidRDefault="002316C4" w:rsidP="002945A9">
            <w:pPr>
              <w:rPr>
                <w:rFonts w:ascii="Book Antiqua" w:hAnsi="Book Antiqua"/>
                <w:i/>
                <w:szCs w:val="18"/>
                <w:lang w:val="en-GB" w:eastAsia="ja-JP"/>
              </w:rPr>
            </w:pPr>
            <w:r w:rsidRPr="00FB5169">
              <w:rPr>
                <w:rFonts w:ascii="Book Antiqua" w:hAnsi="Book Antiqua" w:cs="Times New Roman"/>
                <w:i/>
                <w:szCs w:val="18"/>
              </w:rPr>
              <w:t>This article aims to explain the role of agents in bringing about changes in agricultural practices. Departing from the phenomenon of changing plant types from secondary crops - coffee - rubber - coffee which</w:t>
            </w:r>
            <w:r w:rsidR="00DA7DE3" w:rsidRPr="00FB5169">
              <w:rPr>
                <w:rFonts w:ascii="Book Antiqua" w:hAnsi="Book Antiqua" w:cs="Times New Roman"/>
                <w:i/>
                <w:szCs w:val="18"/>
              </w:rPr>
              <w:t xml:space="preserve"> occurred in a </w:t>
            </w:r>
            <w:r w:rsidR="00DA7DE3" w:rsidRPr="00FB5169">
              <w:rPr>
                <w:rFonts w:ascii="Book Antiqua" w:hAnsi="Book Antiqua" w:cs="Times New Roman"/>
                <w:i/>
                <w:szCs w:val="18"/>
                <w:lang w:val="id-ID"/>
              </w:rPr>
              <w:t>short</w:t>
            </w:r>
            <w:r w:rsidRPr="00FB5169">
              <w:rPr>
                <w:rFonts w:ascii="Book Antiqua" w:hAnsi="Book Antiqua" w:cs="Times New Roman"/>
                <w:i/>
                <w:szCs w:val="18"/>
              </w:rPr>
              <w:t xml:space="preserve"> span</w:t>
            </w:r>
            <w:r w:rsidR="00DA7DE3" w:rsidRPr="00FB5169">
              <w:rPr>
                <w:rFonts w:ascii="Book Antiqua" w:hAnsi="Book Antiqua" w:cs="Times New Roman"/>
                <w:i/>
                <w:szCs w:val="18"/>
                <w:lang w:val="id-ID"/>
              </w:rPr>
              <w:t xml:space="preserve"> time</w:t>
            </w:r>
            <w:r w:rsidRPr="00FB5169">
              <w:rPr>
                <w:rFonts w:ascii="Book Antiqua" w:hAnsi="Book Antiqua" w:cs="Times New Roman"/>
                <w:i/>
                <w:szCs w:val="18"/>
              </w:rPr>
              <w:t xml:space="preserve"> in Parbotihan Village, Onan Ganjang District, Humbang Hasundutan Regency. </w:t>
            </w:r>
            <w:r w:rsidR="00DA7DE3" w:rsidRPr="00FB5169">
              <w:rPr>
                <w:rFonts w:ascii="Book Antiqua" w:hAnsi="Book Antiqua" w:cs="Times New Roman"/>
                <w:i/>
                <w:szCs w:val="18"/>
                <w:lang w:val="id-ID"/>
              </w:rPr>
              <w:t xml:space="preserve">Those </w:t>
            </w:r>
            <w:r w:rsidR="00DA7DE3" w:rsidRPr="00FB5169">
              <w:rPr>
                <w:rFonts w:ascii="Book Antiqua" w:hAnsi="Book Antiqua" w:cs="Times New Roman"/>
                <w:i/>
                <w:szCs w:val="18"/>
              </w:rPr>
              <w:t>Changes,</w:t>
            </w:r>
            <w:r w:rsidR="00DA7DE3" w:rsidRPr="00FB5169">
              <w:rPr>
                <w:rFonts w:ascii="Book Antiqua" w:hAnsi="Book Antiqua" w:cs="Times New Roman"/>
                <w:i/>
                <w:szCs w:val="18"/>
                <w:lang w:val="id-ID"/>
              </w:rPr>
              <w:t xml:space="preserve"> besides</w:t>
            </w:r>
            <w:r w:rsidRPr="00FB5169">
              <w:rPr>
                <w:rFonts w:ascii="Book Antiqua" w:hAnsi="Book Antiqua" w:cs="Times New Roman"/>
                <w:i/>
                <w:szCs w:val="18"/>
              </w:rPr>
              <w:t xml:space="preserve"> changing the cu</w:t>
            </w:r>
            <w:r w:rsidR="00FB5A23" w:rsidRPr="00FB5169">
              <w:rPr>
                <w:rFonts w:ascii="Book Antiqua" w:hAnsi="Book Antiqua" w:cs="Times New Roman"/>
                <w:i/>
                <w:szCs w:val="18"/>
              </w:rPr>
              <w:t>ltivation pattern, also requir</w:t>
            </w:r>
            <w:r w:rsidR="00FB5A23" w:rsidRPr="00FB5169">
              <w:rPr>
                <w:rFonts w:ascii="Book Antiqua" w:hAnsi="Book Antiqua" w:cs="Times New Roman"/>
                <w:i/>
                <w:szCs w:val="18"/>
                <w:lang w:val="id-ID"/>
              </w:rPr>
              <w:t>ing</w:t>
            </w:r>
            <w:r w:rsidRPr="00FB5169">
              <w:rPr>
                <w:rFonts w:ascii="Book Antiqua" w:hAnsi="Book Antiqua" w:cs="Times New Roman"/>
                <w:i/>
                <w:szCs w:val="18"/>
              </w:rPr>
              <w:t xml:space="preserve"> farmers to </w:t>
            </w:r>
            <w:r w:rsidR="00FB5A23" w:rsidRPr="00FB5169">
              <w:rPr>
                <w:rFonts w:ascii="Book Antiqua" w:hAnsi="Book Antiqua" w:cs="Times New Roman"/>
                <w:i/>
                <w:szCs w:val="18"/>
                <w:lang w:val="id-ID"/>
              </w:rPr>
              <w:t>re</w:t>
            </w:r>
            <w:r w:rsidR="00FB5A23" w:rsidRPr="00FB5169">
              <w:rPr>
                <w:rFonts w:ascii="Book Antiqua" w:hAnsi="Book Antiqua" w:cs="Times New Roman"/>
                <w:i/>
                <w:szCs w:val="18"/>
              </w:rPr>
              <w:t>learn</w:t>
            </w:r>
            <w:r w:rsidR="00FB5A23" w:rsidRPr="00FB5169">
              <w:rPr>
                <w:rFonts w:ascii="Book Antiqua" w:hAnsi="Book Antiqua" w:cs="Times New Roman"/>
                <w:i/>
                <w:szCs w:val="18"/>
                <w:lang w:val="id-ID"/>
              </w:rPr>
              <w:t xml:space="preserve"> for</w:t>
            </w:r>
            <w:r w:rsidRPr="00FB5169">
              <w:rPr>
                <w:rFonts w:ascii="Book Antiqua" w:hAnsi="Book Antiqua" w:cs="Times New Roman"/>
                <w:i/>
                <w:szCs w:val="18"/>
              </w:rPr>
              <w:t xml:space="preserve"> they lack</w:t>
            </w:r>
            <w:r w:rsidR="00FB5A23" w:rsidRPr="00FB5169">
              <w:rPr>
                <w:rFonts w:ascii="Book Antiqua" w:hAnsi="Book Antiqua" w:cs="Times New Roman"/>
                <w:i/>
                <w:szCs w:val="18"/>
              </w:rPr>
              <w:t xml:space="preserve"> experience in cultivating th</w:t>
            </w:r>
            <w:r w:rsidR="00FB5A23" w:rsidRPr="00FB5169">
              <w:rPr>
                <w:rFonts w:ascii="Book Antiqua" w:hAnsi="Book Antiqua" w:cs="Times New Roman"/>
                <w:i/>
                <w:szCs w:val="18"/>
                <w:lang w:val="id-ID"/>
              </w:rPr>
              <w:t>ose</w:t>
            </w:r>
            <w:r w:rsidRPr="00FB5169">
              <w:rPr>
                <w:rFonts w:ascii="Book Antiqua" w:hAnsi="Book Antiqua" w:cs="Times New Roman"/>
                <w:i/>
                <w:szCs w:val="18"/>
              </w:rPr>
              <w:t xml:space="preserve"> new plants. Through observation and in-depth interviews, th</w:t>
            </w:r>
            <w:r w:rsidR="003E4A96" w:rsidRPr="00FB5169">
              <w:rPr>
                <w:rFonts w:ascii="Book Antiqua" w:hAnsi="Book Antiqua" w:cs="Times New Roman"/>
                <w:i/>
                <w:szCs w:val="18"/>
              </w:rPr>
              <w:t>e writer found that th</w:t>
            </w:r>
            <w:r w:rsidR="003E4A96" w:rsidRPr="00FB5169">
              <w:rPr>
                <w:rFonts w:ascii="Book Antiqua" w:hAnsi="Book Antiqua" w:cs="Times New Roman"/>
                <w:i/>
                <w:szCs w:val="18"/>
                <w:lang w:val="id-ID"/>
              </w:rPr>
              <w:t>ose</w:t>
            </w:r>
            <w:r w:rsidR="003E4A96" w:rsidRPr="00FB5169">
              <w:rPr>
                <w:rFonts w:ascii="Book Antiqua" w:hAnsi="Book Antiqua" w:cs="Times New Roman"/>
                <w:i/>
                <w:szCs w:val="18"/>
              </w:rPr>
              <w:t xml:space="preserve"> </w:t>
            </w:r>
            <w:r w:rsidR="003E4A96" w:rsidRPr="00FB5169">
              <w:rPr>
                <w:rFonts w:ascii="Book Antiqua" w:hAnsi="Book Antiqua" w:cs="Times New Roman"/>
                <w:i/>
                <w:szCs w:val="18"/>
                <w:lang w:val="id-ID"/>
              </w:rPr>
              <w:t>phenomenons</w:t>
            </w:r>
            <w:r w:rsidRPr="00FB5169">
              <w:rPr>
                <w:rFonts w:ascii="Book Antiqua" w:hAnsi="Book Antiqua" w:cs="Times New Roman"/>
                <w:i/>
                <w:szCs w:val="18"/>
              </w:rPr>
              <w:t xml:space="preserve"> occurred due to the role of agents who had different capacities simultaneously related to the farming community. This research also show</w:t>
            </w:r>
            <w:r w:rsidR="00CD790C" w:rsidRPr="00FB5169">
              <w:rPr>
                <w:rFonts w:ascii="Book Antiqua" w:hAnsi="Book Antiqua" w:cs="Times New Roman"/>
                <w:i/>
                <w:szCs w:val="18"/>
              </w:rPr>
              <w:t xml:space="preserve">s that social arenas </w:t>
            </w:r>
            <w:r w:rsidR="00CD790C" w:rsidRPr="00FB5169">
              <w:rPr>
                <w:rFonts w:ascii="Book Antiqua" w:hAnsi="Book Antiqua" w:cs="Times New Roman"/>
                <w:i/>
                <w:szCs w:val="18"/>
                <w:lang w:val="id-ID"/>
              </w:rPr>
              <w:t>as</w:t>
            </w:r>
            <w:r w:rsidR="00CD790C" w:rsidRPr="00FB5169">
              <w:rPr>
                <w:rFonts w:ascii="Book Antiqua" w:hAnsi="Book Antiqua" w:cs="Times New Roman"/>
                <w:i/>
                <w:szCs w:val="18"/>
              </w:rPr>
              <w:t xml:space="preserve"> </w:t>
            </w:r>
            <w:r w:rsidR="00CD790C" w:rsidRPr="00FB5169">
              <w:rPr>
                <w:rFonts w:ascii="Book Antiqua" w:hAnsi="Book Antiqua" w:cs="Times New Roman"/>
                <w:i/>
                <w:szCs w:val="18"/>
                <w:lang w:val="id-ID"/>
              </w:rPr>
              <w:t>a</w:t>
            </w:r>
            <w:r w:rsidRPr="00FB5169">
              <w:rPr>
                <w:rFonts w:ascii="Book Antiqua" w:hAnsi="Book Antiqua" w:cs="Times New Roman"/>
                <w:i/>
                <w:szCs w:val="18"/>
              </w:rPr>
              <w:t xml:space="preserve"> public</w:t>
            </w:r>
            <w:r w:rsidR="00CD790C" w:rsidRPr="00FB5169">
              <w:rPr>
                <w:rFonts w:ascii="Book Antiqua" w:hAnsi="Book Antiqua" w:cs="Times New Roman"/>
                <w:i/>
                <w:szCs w:val="18"/>
                <w:lang w:val="id-ID"/>
              </w:rPr>
              <w:t xml:space="preserve"> space</w:t>
            </w:r>
            <w:r w:rsidRPr="00FB5169">
              <w:rPr>
                <w:rFonts w:ascii="Book Antiqua" w:hAnsi="Book Antiqua" w:cs="Times New Roman"/>
                <w:i/>
                <w:szCs w:val="18"/>
              </w:rPr>
              <w:t xml:space="preserve"> are effective arenas for sharing knowledge which contribute to changing practices.</w:t>
            </w:r>
          </w:p>
          <w:p w:rsidR="005A7300" w:rsidRPr="002B0310" w:rsidRDefault="005A7300" w:rsidP="002B0310">
            <w:pPr>
              <w:jc w:val="center"/>
              <w:rPr>
                <w:rFonts w:ascii="Book Antiqua" w:hAnsi="Book Antiqua"/>
                <w:szCs w:val="18"/>
                <w:lang w:val="en-GB" w:eastAsia="ja-JP"/>
              </w:rPr>
            </w:pPr>
          </w:p>
        </w:tc>
      </w:tr>
      <w:tr w:rsidR="00FE46BE" w:rsidRPr="00E93F1C" w:rsidTr="00E93F1C">
        <w:trPr>
          <w:trHeight w:val="348"/>
        </w:trPr>
        <w:tc>
          <w:tcPr>
            <w:tcW w:w="3675" w:type="dxa"/>
            <w:tcBorders>
              <w:bottom w:val="single" w:sz="8" w:space="0" w:color="auto"/>
            </w:tcBorders>
            <w:shd w:val="clear" w:color="auto" w:fill="F2F2F2"/>
          </w:tcPr>
          <w:p w:rsidR="00410BFF" w:rsidRPr="00E93F1C" w:rsidRDefault="00645CDD" w:rsidP="00E93F1C">
            <w:pPr>
              <w:spacing w:before="60" w:after="60"/>
              <w:rPr>
                <w:rFonts w:ascii="Book Antiqua" w:hAnsi="Book Antiqua" w:cs="Arial"/>
                <w:smallCaps/>
                <w:szCs w:val="18"/>
              </w:rPr>
            </w:pPr>
            <w:r w:rsidRPr="00E93F1C">
              <w:rPr>
                <w:rFonts w:ascii="Book Antiqua" w:hAnsi="Book Antiqua" w:cs="Arial"/>
                <w:smallCaps/>
                <w:szCs w:val="18"/>
              </w:rPr>
              <w:t>Keywords</w:t>
            </w:r>
          </w:p>
        </w:tc>
        <w:tc>
          <w:tcPr>
            <w:tcW w:w="361" w:type="dxa"/>
            <w:vMerge/>
            <w:shd w:val="clear" w:color="auto" w:fill="auto"/>
          </w:tcPr>
          <w:p w:rsidR="00410BFF" w:rsidRPr="00E93F1C" w:rsidRDefault="00410BFF" w:rsidP="00E93F1C">
            <w:pPr>
              <w:spacing w:after="120"/>
              <w:rPr>
                <w:rFonts w:ascii="Book Antiqua" w:hAnsi="Book Antiqua" w:cs="Arial"/>
                <w:szCs w:val="18"/>
              </w:rPr>
            </w:pPr>
          </w:p>
        </w:tc>
        <w:tc>
          <w:tcPr>
            <w:tcW w:w="5898" w:type="dxa"/>
            <w:vMerge/>
            <w:shd w:val="clear" w:color="auto" w:fill="auto"/>
          </w:tcPr>
          <w:p w:rsidR="00410BFF" w:rsidRPr="00E93F1C" w:rsidRDefault="00410BFF" w:rsidP="00E93F1C">
            <w:pPr>
              <w:spacing w:after="120"/>
              <w:rPr>
                <w:rFonts w:ascii="Book Antiqua" w:hAnsi="Book Antiqua" w:cs="Arial"/>
                <w:szCs w:val="18"/>
              </w:rPr>
            </w:pPr>
          </w:p>
        </w:tc>
      </w:tr>
      <w:tr w:rsidR="00FE46BE" w:rsidRPr="00E93F1C" w:rsidTr="00E93F1C">
        <w:trPr>
          <w:trHeight w:val="278"/>
        </w:trPr>
        <w:tc>
          <w:tcPr>
            <w:tcW w:w="3675" w:type="dxa"/>
            <w:tcBorders>
              <w:top w:val="single" w:sz="8" w:space="0" w:color="auto"/>
            </w:tcBorders>
            <w:shd w:val="clear" w:color="auto" w:fill="auto"/>
          </w:tcPr>
          <w:p w:rsidR="00410BFF" w:rsidRPr="00FB5169" w:rsidRDefault="002945A9" w:rsidP="00E93F1C">
            <w:pPr>
              <w:spacing w:before="120" w:after="120"/>
              <w:jc w:val="left"/>
              <w:rPr>
                <w:rFonts w:ascii="Book Antiqua" w:hAnsi="Book Antiqua" w:cs="Arial"/>
                <w:i/>
                <w:szCs w:val="18"/>
                <w:lang w:val="id-ID"/>
              </w:rPr>
            </w:pPr>
            <w:r w:rsidRPr="00FB5169">
              <w:rPr>
                <w:rFonts w:ascii="Book Antiqua" w:hAnsi="Book Antiqua" w:cs="Arial"/>
                <w:i/>
                <w:szCs w:val="18"/>
                <w:lang w:val="id-ID"/>
              </w:rPr>
              <w:t>Agen, agency, intention, farmer</w:t>
            </w:r>
          </w:p>
        </w:tc>
        <w:tc>
          <w:tcPr>
            <w:tcW w:w="361" w:type="dxa"/>
            <w:vMerge/>
            <w:shd w:val="clear" w:color="auto" w:fill="auto"/>
          </w:tcPr>
          <w:p w:rsidR="00410BFF" w:rsidRPr="00E93F1C" w:rsidRDefault="00410BFF">
            <w:pPr>
              <w:rPr>
                <w:rFonts w:ascii="Book Antiqua" w:hAnsi="Book Antiqua" w:cs="Arial"/>
                <w:szCs w:val="18"/>
              </w:rPr>
            </w:pPr>
          </w:p>
        </w:tc>
        <w:tc>
          <w:tcPr>
            <w:tcW w:w="5898" w:type="dxa"/>
            <w:vMerge/>
            <w:shd w:val="clear" w:color="auto" w:fill="auto"/>
          </w:tcPr>
          <w:p w:rsidR="00410BFF" w:rsidRPr="00E93F1C" w:rsidRDefault="00410BFF">
            <w:pPr>
              <w:rPr>
                <w:rFonts w:ascii="Book Antiqua" w:hAnsi="Book Antiqua" w:cs="Arial"/>
                <w:szCs w:val="18"/>
              </w:rPr>
            </w:pPr>
          </w:p>
        </w:tc>
      </w:tr>
      <w:tr w:rsidR="00FE46BE" w:rsidRPr="00E93F1C" w:rsidTr="00E93F1C">
        <w:trPr>
          <w:trHeight w:val="278"/>
        </w:trPr>
        <w:tc>
          <w:tcPr>
            <w:tcW w:w="3675" w:type="dxa"/>
            <w:tcBorders>
              <w:bottom w:val="single" w:sz="8" w:space="0" w:color="auto"/>
            </w:tcBorders>
            <w:shd w:val="clear" w:color="auto" w:fill="F2F2F2"/>
          </w:tcPr>
          <w:p w:rsidR="00410BFF" w:rsidRPr="00E93F1C" w:rsidRDefault="00645CDD" w:rsidP="00E93F1C">
            <w:pPr>
              <w:spacing w:before="60" w:after="60"/>
              <w:rPr>
                <w:rFonts w:ascii="Book Antiqua" w:hAnsi="Book Antiqua" w:cs="Arial"/>
                <w:smallCaps/>
                <w:szCs w:val="18"/>
              </w:rPr>
            </w:pPr>
            <w:r w:rsidRPr="00E93F1C">
              <w:rPr>
                <w:rFonts w:ascii="Book Antiqua" w:hAnsi="Book Antiqua" w:cs="Arial"/>
                <w:smallCaps/>
                <w:szCs w:val="18"/>
              </w:rPr>
              <w:t>Correspondence</w:t>
            </w:r>
          </w:p>
        </w:tc>
        <w:tc>
          <w:tcPr>
            <w:tcW w:w="361" w:type="dxa"/>
            <w:vMerge/>
            <w:shd w:val="clear" w:color="auto" w:fill="auto"/>
          </w:tcPr>
          <w:p w:rsidR="00410BFF" w:rsidRPr="00E93F1C" w:rsidRDefault="00410BFF">
            <w:pPr>
              <w:rPr>
                <w:rFonts w:ascii="Book Antiqua" w:hAnsi="Book Antiqua" w:cs="Arial"/>
                <w:szCs w:val="18"/>
              </w:rPr>
            </w:pPr>
          </w:p>
        </w:tc>
        <w:tc>
          <w:tcPr>
            <w:tcW w:w="5898" w:type="dxa"/>
            <w:vMerge/>
            <w:shd w:val="clear" w:color="auto" w:fill="auto"/>
          </w:tcPr>
          <w:p w:rsidR="00410BFF" w:rsidRPr="00E93F1C" w:rsidRDefault="00410BFF">
            <w:pPr>
              <w:rPr>
                <w:rFonts w:ascii="Book Antiqua" w:hAnsi="Book Antiqua" w:cs="Arial"/>
                <w:szCs w:val="18"/>
              </w:rPr>
            </w:pPr>
          </w:p>
        </w:tc>
      </w:tr>
      <w:tr w:rsidR="00FE46BE" w:rsidRPr="00E93F1C" w:rsidTr="00E93F1C">
        <w:trPr>
          <w:trHeight w:val="278"/>
        </w:trPr>
        <w:tc>
          <w:tcPr>
            <w:tcW w:w="3675" w:type="dxa"/>
            <w:tcBorders>
              <w:top w:val="single" w:sz="8" w:space="0" w:color="auto"/>
              <w:bottom w:val="single" w:sz="8" w:space="0" w:color="auto"/>
            </w:tcBorders>
            <w:shd w:val="clear" w:color="auto" w:fill="auto"/>
          </w:tcPr>
          <w:p w:rsidR="00410BFF" w:rsidRPr="006D6AC0" w:rsidRDefault="00645CDD" w:rsidP="00E93F1C">
            <w:pPr>
              <w:spacing w:before="120" w:line="360" w:lineRule="auto"/>
              <w:rPr>
                <w:rFonts w:ascii="Book Antiqua" w:hAnsi="Book Antiqua" w:cs="Arial"/>
                <w:szCs w:val="18"/>
                <w:lang w:val="id-ID"/>
              </w:rPr>
            </w:pPr>
            <w:r w:rsidRPr="00E93F1C">
              <w:rPr>
                <w:rFonts w:ascii="Book Antiqua" w:hAnsi="Book Antiqua" w:cs="Arial"/>
                <w:szCs w:val="18"/>
              </w:rPr>
              <w:t xml:space="preserve">Phone: </w:t>
            </w:r>
            <w:r w:rsidR="006D6AC0">
              <w:rPr>
                <w:rFonts w:ascii="Book Antiqua" w:hAnsi="Book Antiqua" w:cs="Arial"/>
                <w:szCs w:val="18"/>
                <w:lang w:val="id-ID"/>
              </w:rPr>
              <w:t>+62 812 72189539</w:t>
            </w:r>
          </w:p>
          <w:p w:rsidR="00410BFF" w:rsidRPr="00E93F1C" w:rsidRDefault="00645CDD" w:rsidP="006D6AC0">
            <w:pPr>
              <w:spacing w:line="360" w:lineRule="auto"/>
              <w:rPr>
                <w:rFonts w:ascii="Book Antiqua" w:hAnsi="Book Antiqua" w:cs="Arial"/>
                <w:szCs w:val="18"/>
              </w:rPr>
            </w:pPr>
            <w:r w:rsidRPr="00E93F1C">
              <w:rPr>
                <w:rFonts w:ascii="Book Antiqua" w:hAnsi="Book Antiqua" w:cs="Arial"/>
                <w:szCs w:val="18"/>
              </w:rPr>
              <w:t xml:space="preserve">E-mail: </w:t>
            </w:r>
            <w:hyperlink r:id="rId9" w:history="1">
              <w:r w:rsidR="000C656B" w:rsidRPr="00FE72B9">
                <w:rPr>
                  <w:rStyle w:val="Hyperlink"/>
                  <w:rFonts w:ascii="Book Antiqua" w:hAnsi="Book Antiqua" w:cs="Arial"/>
                  <w:szCs w:val="18"/>
                  <w:lang w:val="id-ID"/>
                </w:rPr>
                <w:t>marbunfirdaus@gmail.com</w:t>
              </w:r>
            </w:hyperlink>
          </w:p>
        </w:tc>
        <w:tc>
          <w:tcPr>
            <w:tcW w:w="361" w:type="dxa"/>
            <w:vMerge/>
            <w:shd w:val="clear" w:color="auto" w:fill="auto"/>
          </w:tcPr>
          <w:p w:rsidR="00410BFF" w:rsidRPr="00E93F1C" w:rsidRDefault="00410BFF">
            <w:pPr>
              <w:rPr>
                <w:rFonts w:ascii="Book Antiqua" w:hAnsi="Book Antiqua" w:cs="Arial"/>
                <w:szCs w:val="18"/>
              </w:rPr>
            </w:pPr>
          </w:p>
        </w:tc>
        <w:tc>
          <w:tcPr>
            <w:tcW w:w="5898" w:type="dxa"/>
            <w:vMerge/>
            <w:tcBorders>
              <w:bottom w:val="single" w:sz="8" w:space="0" w:color="auto"/>
            </w:tcBorders>
            <w:shd w:val="clear" w:color="auto" w:fill="auto"/>
          </w:tcPr>
          <w:p w:rsidR="00410BFF" w:rsidRPr="00E93F1C" w:rsidRDefault="00410BFF">
            <w:pPr>
              <w:rPr>
                <w:rFonts w:ascii="Book Antiqua" w:hAnsi="Book Antiqua" w:cs="Arial"/>
                <w:szCs w:val="18"/>
              </w:rPr>
            </w:pPr>
          </w:p>
        </w:tc>
      </w:tr>
    </w:tbl>
    <w:p w:rsidR="00410BFF" w:rsidRPr="002C0A4F" w:rsidRDefault="00410BFF">
      <w:pPr>
        <w:rPr>
          <w:rFonts w:ascii="Arial" w:hAnsi="Arial" w:cs="Arial"/>
        </w:rPr>
        <w:sectPr w:rsidR="00410BFF" w:rsidRPr="002C0A4F">
          <w:headerReference w:type="even" r:id="rId10"/>
          <w:headerReference w:type="default" r:id="rId11"/>
          <w:footerReference w:type="even" r:id="rId12"/>
          <w:footerReference w:type="default" r:id="rId13"/>
          <w:headerReference w:type="first" r:id="rId14"/>
          <w:footerReference w:type="first" r:id="rId15"/>
          <w:type w:val="continuous"/>
          <w:pgSz w:w="11900" w:h="16840"/>
          <w:pgMar w:top="2637" w:right="851" w:bottom="1134" w:left="1134" w:header="851" w:footer="851" w:gutter="0"/>
          <w:cols w:space="708"/>
          <w:titlePg/>
          <w:docGrid w:linePitch="360"/>
        </w:sectPr>
      </w:pPr>
    </w:p>
    <w:p w:rsidR="00410BFF" w:rsidRPr="00EF62CB" w:rsidRDefault="00D30B47" w:rsidP="0025083C">
      <w:pPr>
        <w:pStyle w:val="Heading1"/>
        <w:numPr>
          <w:ilvl w:val="0"/>
          <w:numId w:val="9"/>
        </w:numPr>
        <w:ind w:left="426" w:hanging="426"/>
        <w:rPr>
          <w:rFonts w:ascii="Book Antiqua" w:hAnsi="Book Antiqua" w:cs="Arial"/>
          <w:sz w:val="20"/>
          <w:szCs w:val="20"/>
        </w:rPr>
      </w:pPr>
      <w:r>
        <w:rPr>
          <w:rFonts w:ascii="Book Antiqua" w:hAnsi="Book Antiqua" w:cs="Arial"/>
          <w:sz w:val="20"/>
          <w:szCs w:val="20"/>
        </w:rPr>
        <w:lastRenderedPageBreak/>
        <w:t>PENDAHULUAN</w:t>
      </w:r>
    </w:p>
    <w:p w:rsidR="006D6AC0" w:rsidRDefault="00727E15" w:rsidP="00727E15">
      <w:pPr>
        <w:rPr>
          <w:rFonts w:ascii="Book Antiqua" w:hAnsi="Book Antiqua" w:cs="Times New Roman"/>
          <w:szCs w:val="18"/>
          <w:lang w:val="id-ID"/>
        </w:rPr>
      </w:pPr>
      <w:r w:rsidRPr="00727E15">
        <w:rPr>
          <w:rFonts w:ascii="Book Antiqua" w:hAnsi="Book Antiqua" w:cs="Times New Roman"/>
          <w:szCs w:val="18"/>
        </w:rPr>
        <w:t xml:space="preserve">Artikel ini menjelaskan tentang </w:t>
      </w:r>
      <w:r w:rsidR="006D6AC0">
        <w:rPr>
          <w:rFonts w:ascii="Book Antiqua" w:hAnsi="Book Antiqua" w:cs="Times New Roman"/>
          <w:szCs w:val="18"/>
          <w:lang w:val="id-ID"/>
        </w:rPr>
        <w:t xml:space="preserve">peran keagensian dan kesaling hubungan antaragen </w:t>
      </w:r>
      <w:r w:rsidR="006D6AC0">
        <w:rPr>
          <w:rFonts w:ascii="Book Antiqua" w:hAnsi="Book Antiqua" w:cs="Times New Roman"/>
          <w:szCs w:val="18"/>
        </w:rPr>
        <w:t>me</w:t>
      </w:r>
      <w:r w:rsidR="006D6AC0">
        <w:rPr>
          <w:rFonts w:ascii="Book Antiqua" w:hAnsi="Book Antiqua" w:cs="Times New Roman"/>
          <w:szCs w:val="18"/>
          <w:lang w:val="id-ID"/>
        </w:rPr>
        <w:t>wujudkan</w:t>
      </w:r>
      <w:r w:rsidRPr="00727E15">
        <w:rPr>
          <w:rFonts w:ascii="Book Antiqua" w:hAnsi="Book Antiqua" w:cs="Times New Roman"/>
          <w:szCs w:val="18"/>
        </w:rPr>
        <w:t xml:space="preserve"> terjadinya perubahan praktik pada manusia.  </w:t>
      </w:r>
      <w:r w:rsidR="006D6AC0">
        <w:rPr>
          <w:rFonts w:ascii="Book Antiqua" w:hAnsi="Book Antiqua" w:cs="Times New Roman"/>
          <w:szCs w:val="18"/>
          <w:lang w:val="id-ID"/>
        </w:rPr>
        <w:t>Kesalinghubungan tersebut menunjukkan bahwa agen-agen yang berperan tidak tunggal, tapi ganda yakni meliputi agen individu secara perseorangan atau representasi suatu organisasi. Penulis melihat bahwa perubahan tindakan pada seseorang dapat terjadi karena peran agen-agen ganda yang saling berkelindan.</w:t>
      </w:r>
    </w:p>
    <w:p w:rsidR="00727E15" w:rsidRPr="00DF546F" w:rsidRDefault="00727E15" w:rsidP="00F92185">
      <w:pPr>
        <w:ind w:firstLine="360"/>
        <w:rPr>
          <w:rFonts w:ascii="Book Antiqua" w:hAnsi="Book Antiqua" w:cs="Times New Roman"/>
          <w:szCs w:val="18"/>
          <w:lang w:val="id-ID"/>
        </w:rPr>
      </w:pPr>
      <w:r w:rsidRPr="00727E15">
        <w:rPr>
          <w:rFonts w:ascii="Book Antiqua" w:hAnsi="Book Antiqua" w:cs="Times New Roman"/>
          <w:szCs w:val="18"/>
        </w:rPr>
        <w:t>Sewell (1992) menyatakan bahwa keagensian inheren dalam setiap individu</w:t>
      </w:r>
      <w:r w:rsidR="00973E80">
        <w:rPr>
          <w:rFonts w:ascii="Book Antiqua" w:hAnsi="Book Antiqua" w:cs="Times New Roman"/>
          <w:szCs w:val="18"/>
          <w:lang w:val="id-ID"/>
        </w:rPr>
        <w:t>. A</w:t>
      </w:r>
      <w:r w:rsidRPr="00727E15">
        <w:rPr>
          <w:rFonts w:ascii="Book Antiqua" w:hAnsi="Book Antiqua" w:cs="Times New Roman"/>
          <w:szCs w:val="18"/>
        </w:rPr>
        <w:t>sumsi dasarnya adalah bahwa setiap orang mempunyai pengetahuan terhadap atura</w:t>
      </w:r>
      <w:r w:rsidR="00F92185">
        <w:rPr>
          <w:rFonts w:ascii="Book Antiqua" w:hAnsi="Book Antiqua" w:cs="Times New Roman"/>
          <w:szCs w:val="18"/>
        </w:rPr>
        <w:t>n, n</w:t>
      </w:r>
      <w:r w:rsidRPr="00727E15">
        <w:rPr>
          <w:rFonts w:ascii="Book Antiqua" w:hAnsi="Book Antiqua" w:cs="Times New Roman"/>
          <w:szCs w:val="18"/>
        </w:rPr>
        <w:t>amun tidak semua orang memiliki pengetahuan yang sama terhadap aturan. Perbedaan kapasitas menjadi penyebab perbedaan tersebut. Hal inilah yang mendasari terjadinya keragaman keagensian.  Lebih lanjut</w:t>
      </w:r>
      <w:r w:rsidRPr="00727E15">
        <w:rPr>
          <w:rFonts w:ascii="Book Antiqua" w:hAnsi="Book Antiqua" w:cs="Times New Roman"/>
          <w:color w:val="FF0000"/>
          <w:szCs w:val="18"/>
        </w:rPr>
        <w:t>,</w:t>
      </w:r>
      <w:r w:rsidRPr="00727E15">
        <w:rPr>
          <w:rFonts w:ascii="Book Antiqua" w:hAnsi="Book Antiqua" w:cs="Times New Roman"/>
          <w:szCs w:val="18"/>
        </w:rPr>
        <w:t xml:space="preserve"> keragaman keagensian turut dipengaruhi oleh posisi sosial seperti gender, kekayaan, prestise, kelas, etnis, pekerjaan, generasi dan pendidikan</w:t>
      </w:r>
      <w:r w:rsidR="00DF546F">
        <w:rPr>
          <w:rFonts w:ascii="Book Antiqua" w:hAnsi="Book Antiqua" w:cs="Times New Roman"/>
          <w:szCs w:val="18"/>
          <w:lang w:val="id-ID"/>
        </w:rPr>
        <w:t>.</w:t>
      </w:r>
    </w:p>
    <w:p w:rsidR="00727E15" w:rsidRDefault="00727E15" w:rsidP="00727E15">
      <w:pPr>
        <w:ind w:firstLine="360"/>
        <w:rPr>
          <w:rFonts w:ascii="Book Antiqua" w:hAnsi="Book Antiqua" w:cs="Times New Roman"/>
          <w:szCs w:val="18"/>
          <w:lang w:val="id-ID"/>
        </w:rPr>
      </w:pPr>
      <w:r w:rsidRPr="00727E15">
        <w:rPr>
          <w:rFonts w:ascii="Book Antiqua" w:hAnsi="Book Antiqua" w:cs="Times New Roman"/>
          <w:szCs w:val="18"/>
        </w:rPr>
        <w:t xml:space="preserve">Ahean (2001) berpendapat bahwa agensi adalah kapasitas yang dimediasi secara sosiokultural untuk bertindak. Hal ini menunjukkan bahwa tindakan seorang agen senantiasa berkaitan dengan latar sosial dan </w:t>
      </w:r>
      <w:r w:rsidRPr="00727E15">
        <w:rPr>
          <w:rFonts w:ascii="Book Antiqua" w:hAnsi="Book Antiqua" w:cs="Times New Roman"/>
          <w:szCs w:val="18"/>
        </w:rPr>
        <w:lastRenderedPageBreak/>
        <w:t>budayanya.</w:t>
      </w:r>
      <w:r w:rsidR="00F92185">
        <w:rPr>
          <w:rFonts w:ascii="Book Antiqua" w:hAnsi="Book Antiqua" w:cs="Times New Roman"/>
          <w:szCs w:val="18"/>
          <w:lang w:val="id-ID"/>
        </w:rPr>
        <w:t xml:space="preserve"> </w:t>
      </w:r>
      <w:r w:rsidRPr="00727E15">
        <w:rPr>
          <w:rFonts w:ascii="Book Antiqua" w:hAnsi="Book Antiqua" w:cs="Times New Roman"/>
          <w:szCs w:val="18"/>
        </w:rPr>
        <w:t xml:space="preserve">Agensi identik dengan bentuk </w:t>
      </w:r>
      <w:r w:rsidRPr="00727E15">
        <w:rPr>
          <w:rFonts w:ascii="Book Antiqua" w:hAnsi="Book Antiqua" w:cs="Times New Roman"/>
          <w:i/>
          <w:szCs w:val="18"/>
        </w:rPr>
        <w:t xml:space="preserve">power </w:t>
      </w:r>
      <w:r w:rsidRPr="00727E15">
        <w:rPr>
          <w:rFonts w:ascii="Book Antiqua" w:hAnsi="Book Antiqua" w:cs="Times New Roman"/>
          <w:szCs w:val="18"/>
        </w:rPr>
        <w:t xml:space="preserve">yang dimiliki aktor untuk menghasilkan perubahan (Karp 1986). </w:t>
      </w:r>
      <w:r w:rsidRPr="00727E15">
        <w:rPr>
          <w:rFonts w:ascii="Book Antiqua" w:hAnsi="Book Antiqua" w:cs="Times New Roman"/>
          <w:i/>
          <w:szCs w:val="18"/>
        </w:rPr>
        <w:t>Power</w:t>
      </w:r>
      <w:r w:rsidRPr="00727E15">
        <w:rPr>
          <w:rFonts w:ascii="Book Antiqua" w:hAnsi="Book Antiqua" w:cs="Times New Roman"/>
          <w:szCs w:val="18"/>
        </w:rPr>
        <w:t xml:space="preserve"> dimaksud sebagai kemampuan untuk bertindak atas nama diri sendiri, mempengaruhi orang lain dan mempertahankan kontrol dalam kehidupan sendiri. Agensi juga sering dikaitkan dengan </w:t>
      </w:r>
      <w:r w:rsidRPr="00727E15">
        <w:rPr>
          <w:rFonts w:ascii="Book Antiqua" w:hAnsi="Book Antiqua" w:cs="Times New Roman"/>
          <w:i/>
          <w:szCs w:val="18"/>
        </w:rPr>
        <w:t>selfhood, motivation, will, purposiveness, intentionality, choice, initiative, freedom dan creativity</w:t>
      </w:r>
      <w:r w:rsidRPr="00727E15">
        <w:rPr>
          <w:rFonts w:ascii="Book Antiqua" w:hAnsi="Book Antiqua" w:cs="Times New Roman"/>
          <w:szCs w:val="18"/>
        </w:rPr>
        <w:t xml:space="preserve"> (Emirbayer dan Mische (1998).</w:t>
      </w:r>
    </w:p>
    <w:p w:rsidR="00727E15" w:rsidRDefault="00727E15" w:rsidP="00727E15">
      <w:pPr>
        <w:ind w:firstLine="360"/>
        <w:rPr>
          <w:rFonts w:ascii="Book Antiqua" w:hAnsi="Book Antiqua" w:cs="Times New Roman"/>
          <w:szCs w:val="18"/>
          <w:lang w:val="id-ID"/>
        </w:rPr>
      </w:pPr>
      <w:r w:rsidRPr="00727E15">
        <w:rPr>
          <w:rFonts w:ascii="Book Antiqua" w:hAnsi="Book Antiqua" w:cs="Times New Roman"/>
          <w:szCs w:val="18"/>
        </w:rPr>
        <w:t>Bagi Giddens (1976), agen adalah seseorang yang dapat bertindak sebaliknya. Untuk menjadi seorang agen, seseorang harus mampu mengontrol bahkan mengubah hubungan sosial  dimana dia berada (Sembiring, 2019). Hal ini senada dengan apa yang disebut Duranti (2004) bahwa keagenan dipahami sebagai entitas yang memiliki tingkat kendali atas perilaku mereka sendiri dan yang tindakannya di dunia mempengaruhi entitas lain dan tindak</w:t>
      </w:r>
      <w:r w:rsidR="00F92185">
        <w:rPr>
          <w:rFonts w:ascii="Book Antiqua" w:hAnsi="Book Antiqua" w:cs="Times New Roman"/>
          <w:szCs w:val="18"/>
          <w:lang w:val="id-ID"/>
        </w:rPr>
        <w:t>an</w:t>
      </w:r>
      <w:r w:rsidRPr="00727E15">
        <w:rPr>
          <w:rFonts w:ascii="Book Antiqua" w:hAnsi="Book Antiqua" w:cs="Times New Roman"/>
          <w:szCs w:val="18"/>
        </w:rPr>
        <w:t>nya merupakan objek yang evaluasi (Duranti 2004). Agen adalah entitas yang tindakannya memiliki konsekuensi bagi dirinya sendiri dan orang lain (mempengaruhi diri dan orang lain) (Duranti 2004). Busby (1999) mengindikasikan dua tipe agen yakni internal dan ek</w:t>
      </w:r>
      <w:r w:rsidR="00F92185">
        <w:rPr>
          <w:rFonts w:ascii="Book Antiqua" w:hAnsi="Book Antiqua" w:cs="Times New Roman"/>
          <w:szCs w:val="18"/>
          <w:lang w:val="id-ID"/>
        </w:rPr>
        <w:t>s</w:t>
      </w:r>
      <w:r w:rsidRPr="00727E15">
        <w:rPr>
          <w:rFonts w:ascii="Book Antiqua" w:hAnsi="Book Antiqua" w:cs="Times New Roman"/>
          <w:szCs w:val="18"/>
        </w:rPr>
        <w:t>ternal</w:t>
      </w:r>
      <w:r w:rsidR="006D6AC0">
        <w:rPr>
          <w:rFonts w:ascii="Book Antiqua" w:hAnsi="Book Antiqua" w:cs="Times New Roman"/>
          <w:szCs w:val="18"/>
          <w:lang w:val="id-ID"/>
        </w:rPr>
        <w:t xml:space="preserve"> </w:t>
      </w:r>
      <w:r w:rsidRPr="00727E15">
        <w:rPr>
          <w:rFonts w:ascii="Book Antiqua" w:hAnsi="Book Antiqua" w:cs="Times New Roman"/>
          <w:szCs w:val="18"/>
        </w:rPr>
        <w:t>agen</w:t>
      </w:r>
      <w:r w:rsidR="00973E80">
        <w:rPr>
          <w:rFonts w:ascii="Book Antiqua" w:hAnsi="Book Antiqua" w:cs="Times New Roman"/>
          <w:szCs w:val="18"/>
          <w:lang w:val="id-ID"/>
        </w:rPr>
        <w:t xml:space="preserve">. </w:t>
      </w:r>
      <w:r w:rsidRPr="00727E15">
        <w:rPr>
          <w:rFonts w:ascii="Book Antiqua" w:hAnsi="Book Antiqua" w:cs="Times New Roman"/>
          <w:szCs w:val="18"/>
        </w:rPr>
        <w:t xml:space="preserve">Menurut Ortner (2006), ada tiga komponen yang membuat agensi bisa operasional yakni </w:t>
      </w:r>
      <w:r w:rsidRPr="00727E15">
        <w:rPr>
          <w:rFonts w:ascii="Book Antiqua" w:hAnsi="Book Antiqua" w:cs="Times New Roman"/>
          <w:i/>
          <w:szCs w:val="18"/>
        </w:rPr>
        <w:t xml:space="preserve">1) the question of whether or not agency inherently involves intention; 2) the simultaneous universality and cultural </w:t>
      </w:r>
      <w:r w:rsidRPr="00727E15">
        <w:rPr>
          <w:rFonts w:ascii="Book Antiqua" w:hAnsi="Book Antiqua" w:cs="Times New Roman"/>
          <w:i/>
          <w:szCs w:val="18"/>
        </w:rPr>
        <w:lastRenderedPageBreak/>
        <w:t xml:space="preserve">constructedness of agency; 3) the relationship between agency and power. </w:t>
      </w:r>
      <w:r w:rsidRPr="00727E15">
        <w:rPr>
          <w:rFonts w:ascii="Book Antiqua" w:hAnsi="Book Antiqua" w:cs="Times New Roman"/>
          <w:szCs w:val="18"/>
        </w:rPr>
        <w:t xml:space="preserve">Selanjutnya </w:t>
      </w:r>
      <w:r w:rsidR="00973E80">
        <w:rPr>
          <w:rFonts w:ascii="Book Antiqua" w:hAnsi="Book Antiqua" w:cs="Times New Roman"/>
          <w:szCs w:val="18"/>
          <w:lang w:val="id-ID"/>
        </w:rPr>
        <w:t>mengenai</w:t>
      </w:r>
      <w:r w:rsidR="00F92185">
        <w:rPr>
          <w:rFonts w:ascii="Book Antiqua" w:hAnsi="Book Antiqua" w:cs="Times New Roman"/>
          <w:szCs w:val="18"/>
          <w:lang w:val="id-ID"/>
        </w:rPr>
        <w:t xml:space="preserve"> intensi,</w:t>
      </w:r>
      <w:r w:rsidRPr="00727E15">
        <w:rPr>
          <w:rFonts w:ascii="Book Antiqua" w:hAnsi="Book Antiqua" w:cs="Times New Roman"/>
          <w:szCs w:val="18"/>
        </w:rPr>
        <w:t xml:space="preserve"> perlu untuk</w:t>
      </w:r>
      <w:r w:rsidR="00DF546F">
        <w:rPr>
          <w:rFonts w:ascii="Book Antiqua" w:hAnsi="Book Antiqua" w:cs="Times New Roman"/>
          <w:szCs w:val="18"/>
          <w:lang w:val="id-ID"/>
        </w:rPr>
        <w:t xml:space="preserve"> </w:t>
      </w:r>
      <w:r w:rsidRPr="00727E15">
        <w:rPr>
          <w:rFonts w:ascii="Book Antiqua" w:hAnsi="Book Antiqua" w:cs="Times New Roman"/>
          <w:szCs w:val="18"/>
        </w:rPr>
        <w:t>memperhatikan kekuatan sosial dan budaya yang ber</w:t>
      </w:r>
      <w:r w:rsidR="00973E80">
        <w:rPr>
          <w:rFonts w:ascii="Book Antiqua" w:hAnsi="Book Antiqua" w:cs="Times New Roman"/>
          <w:szCs w:val="18"/>
          <w:lang w:val="id-ID"/>
        </w:rPr>
        <w:t xml:space="preserve">kaitan, </w:t>
      </w:r>
      <w:r w:rsidRPr="00727E15">
        <w:rPr>
          <w:rFonts w:ascii="Book Antiqua" w:hAnsi="Book Antiqua" w:cs="Times New Roman"/>
          <w:szCs w:val="18"/>
        </w:rPr>
        <w:t>hubungan antara niat dan hasil,</w:t>
      </w:r>
      <w:r w:rsidR="00C945B6">
        <w:rPr>
          <w:rFonts w:ascii="Book Antiqua" w:hAnsi="Book Antiqua" w:cs="Times New Roman"/>
          <w:szCs w:val="18"/>
          <w:lang w:val="id-ID"/>
        </w:rPr>
        <w:t xml:space="preserve"> </w:t>
      </w:r>
      <w:r w:rsidR="00C945B6">
        <w:rPr>
          <w:rFonts w:ascii="Book Antiqua" w:hAnsi="Book Antiqua" w:cs="Times New Roman"/>
          <w:i/>
          <w:szCs w:val="18"/>
          <w:lang w:val="id-ID"/>
        </w:rPr>
        <w:t>unintended consequences</w:t>
      </w:r>
      <w:r w:rsidRPr="00727E15">
        <w:rPr>
          <w:rFonts w:ascii="Book Antiqua" w:hAnsi="Book Antiqua" w:cs="Times New Roman"/>
          <w:szCs w:val="18"/>
        </w:rPr>
        <w:t xml:space="preserve"> dalam proses, hasrat dan motif.</w:t>
      </w:r>
    </w:p>
    <w:p w:rsidR="00727E15" w:rsidRDefault="00727E15" w:rsidP="00727E15">
      <w:pPr>
        <w:ind w:firstLine="360"/>
        <w:rPr>
          <w:rFonts w:ascii="Book Antiqua" w:hAnsi="Book Antiqua" w:cs="Times New Roman"/>
          <w:szCs w:val="18"/>
          <w:lang w:val="id-ID"/>
        </w:rPr>
      </w:pPr>
      <w:r w:rsidRPr="00727E15">
        <w:rPr>
          <w:rFonts w:ascii="Book Antiqua" w:hAnsi="Book Antiqua" w:cs="Times New Roman"/>
          <w:szCs w:val="18"/>
        </w:rPr>
        <w:t>Adapun kasus yang dijadikan sebagai objek penelitian adalah komunitas petani di Desa Parbotihan, Kecamatan Onan Ganjang, Kabupaten Humbang Hasundutan. Komunitas petani di d</w:t>
      </w:r>
      <w:r w:rsidR="00C945B6">
        <w:rPr>
          <w:rFonts w:ascii="Book Antiqua" w:hAnsi="Book Antiqua" w:cs="Times New Roman"/>
          <w:szCs w:val="18"/>
          <w:lang w:val="id-ID"/>
        </w:rPr>
        <w:t>es</w:t>
      </w:r>
      <w:r w:rsidRPr="00727E15">
        <w:rPr>
          <w:rFonts w:ascii="Book Antiqua" w:hAnsi="Book Antiqua" w:cs="Times New Roman"/>
          <w:szCs w:val="18"/>
        </w:rPr>
        <w:t xml:space="preserve">a ini dalam tahun terakhir mengalami pasang surut pertanian. Sekitar tahun </w:t>
      </w:r>
      <w:r w:rsidRPr="00727E15">
        <w:rPr>
          <w:rFonts w:ascii="Book Antiqua" w:hAnsi="Book Antiqua" w:cs="Times New Roman"/>
          <w:color w:val="000000" w:themeColor="text1"/>
          <w:szCs w:val="18"/>
        </w:rPr>
        <w:t>9</w:t>
      </w:r>
      <w:r w:rsidR="00DF546F">
        <w:rPr>
          <w:rFonts w:ascii="Book Antiqua" w:hAnsi="Book Antiqua" w:cs="Times New Roman"/>
          <w:color w:val="000000" w:themeColor="text1"/>
          <w:szCs w:val="18"/>
        </w:rPr>
        <w:t>0-an</w:t>
      </w:r>
      <w:r w:rsidRPr="00727E15">
        <w:rPr>
          <w:rFonts w:ascii="Book Antiqua" w:hAnsi="Book Antiqua" w:cs="Times New Roman"/>
          <w:szCs w:val="18"/>
        </w:rPr>
        <w:t xml:space="preserve"> komunitas petan</w:t>
      </w:r>
      <w:r w:rsidR="00DF546F">
        <w:rPr>
          <w:rFonts w:ascii="Book Antiqua" w:hAnsi="Book Antiqua" w:cs="Times New Roman"/>
          <w:szCs w:val="18"/>
        </w:rPr>
        <w:t xml:space="preserve">i umumnya hanya menanam </w:t>
      </w:r>
      <w:r w:rsidR="00DF546F">
        <w:rPr>
          <w:rFonts w:ascii="Book Antiqua" w:hAnsi="Book Antiqua" w:cs="Times New Roman"/>
          <w:szCs w:val="18"/>
          <w:lang w:val="id-ID"/>
        </w:rPr>
        <w:t>ketela pohon dan ubi jalar</w:t>
      </w:r>
      <w:r w:rsidRPr="00727E15">
        <w:rPr>
          <w:rFonts w:ascii="Book Antiqua" w:hAnsi="Book Antiqua" w:cs="Times New Roman"/>
          <w:szCs w:val="18"/>
        </w:rPr>
        <w:t xml:space="preserve"> di ladang mereka. Hampir setiap p</w:t>
      </w:r>
      <w:r w:rsidR="00DF546F">
        <w:rPr>
          <w:rFonts w:ascii="Book Antiqua" w:hAnsi="Book Antiqua" w:cs="Times New Roman"/>
          <w:szCs w:val="18"/>
        </w:rPr>
        <w:t>erladangan mereka tanami dengan</w:t>
      </w:r>
      <w:r w:rsidR="00DF546F">
        <w:rPr>
          <w:rFonts w:ascii="Book Antiqua" w:hAnsi="Book Antiqua" w:cs="Times New Roman"/>
          <w:szCs w:val="18"/>
          <w:lang w:val="id-ID"/>
        </w:rPr>
        <w:t xml:space="preserve"> kedua komoditas </w:t>
      </w:r>
      <w:r w:rsidRPr="00727E15">
        <w:rPr>
          <w:rFonts w:ascii="Book Antiqua" w:hAnsi="Book Antiqua" w:cs="Times New Roman"/>
          <w:szCs w:val="18"/>
        </w:rPr>
        <w:t xml:space="preserve">tersebut. Menjelang akhir 90-an, para petani mulai mengubah komoditas mereka menjadi tanaman kopi. Dalam waktu yang tidak terlalu lama, lahan-lahan pertanian mereka telah beruah menjadi lahan kopi. Sekitar sepuluh tahun mereka membudidayakan kopi, selanjutnya mereka beralih ke tanaman karet, dan menjelang akhir 2010, para petani kembali mengubah tanaman mereka </w:t>
      </w:r>
      <w:r w:rsidRPr="00727E15">
        <w:rPr>
          <w:rFonts w:ascii="Book Antiqua" w:hAnsi="Book Antiqua" w:cs="Times New Roman"/>
          <w:strike/>
          <w:szCs w:val="18"/>
        </w:rPr>
        <w:t>dari karet</w:t>
      </w:r>
      <w:r w:rsidRPr="00727E15">
        <w:rPr>
          <w:rFonts w:ascii="Book Antiqua" w:hAnsi="Book Antiqua" w:cs="Times New Roman"/>
          <w:szCs w:val="18"/>
        </w:rPr>
        <w:t xml:space="preserve"> ke kopi.</w:t>
      </w:r>
    </w:p>
    <w:p w:rsidR="00727E15" w:rsidRDefault="00727E15" w:rsidP="00727E15">
      <w:pPr>
        <w:ind w:firstLine="360"/>
        <w:rPr>
          <w:rFonts w:ascii="Book Antiqua" w:hAnsi="Book Antiqua" w:cs="Times New Roman"/>
          <w:szCs w:val="18"/>
          <w:lang w:val="id-ID"/>
        </w:rPr>
      </w:pPr>
      <w:r w:rsidRPr="00727E15">
        <w:rPr>
          <w:rFonts w:ascii="Book Antiqua" w:hAnsi="Book Antiqua" w:cs="Times New Roman"/>
          <w:szCs w:val="18"/>
        </w:rPr>
        <w:t>Terjadinya perubahan jenis tanaman sekaligus juga mengubah pola pertanian mereka. Dalam waktu yang tidak begitu lama, mereka dihadapkan pada pola pertanian yang berubah. Menurut pengakuan masyarakat, terjadinya perubahan tersebut dipengaruhi oleh pilihan rasional masyarakat dalam upaya memenuhi kebutuhan ekonomi</w:t>
      </w:r>
      <w:r w:rsidR="00C945B6">
        <w:rPr>
          <w:rFonts w:ascii="Book Antiqua" w:hAnsi="Book Antiqua" w:cs="Times New Roman"/>
          <w:szCs w:val="18"/>
          <w:lang w:val="id-ID"/>
        </w:rPr>
        <w:t>. N</w:t>
      </w:r>
      <w:r w:rsidRPr="00727E15">
        <w:rPr>
          <w:rFonts w:ascii="Book Antiqua" w:hAnsi="Book Antiqua" w:cs="Times New Roman"/>
          <w:szCs w:val="18"/>
        </w:rPr>
        <w:t>amun beberapa petani mengakui bahwa ada petani-petani te</w:t>
      </w:r>
      <w:r>
        <w:rPr>
          <w:rFonts w:ascii="Book Antiqua" w:hAnsi="Book Antiqua" w:cs="Times New Roman"/>
          <w:szCs w:val="18"/>
          <w:lang w:val="id-ID"/>
        </w:rPr>
        <w:t>r</w:t>
      </w:r>
      <w:r w:rsidR="00C945B6">
        <w:rPr>
          <w:rFonts w:ascii="Book Antiqua" w:hAnsi="Book Antiqua" w:cs="Times New Roman"/>
          <w:szCs w:val="18"/>
          <w:lang w:val="id-ID"/>
        </w:rPr>
        <w:t>tentu</w:t>
      </w:r>
      <w:r w:rsidRPr="00727E15">
        <w:rPr>
          <w:rFonts w:ascii="Book Antiqua" w:hAnsi="Book Antiqua" w:cs="Times New Roman"/>
          <w:szCs w:val="18"/>
        </w:rPr>
        <w:t xml:space="preserve"> yang dianggap berperan menginisiasi perubahan tersebut. Petani ini tidak sendirian dalam upaya tersebut, tapi juga dengan melibatkan petani-petani lainnya. </w:t>
      </w:r>
    </w:p>
    <w:p w:rsidR="00727E15" w:rsidRDefault="00727E15" w:rsidP="00727E15">
      <w:pPr>
        <w:ind w:firstLine="360"/>
        <w:rPr>
          <w:rFonts w:ascii="Book Antiqua" w:hAnsi="Book Antiqua" w:cs="Times New Roman"/>
          <w:szCs w:val="18"/>
          <w:lang w:val="id-ID"/>
        </w:rPr>
      </w:pPr>
      <w:r w:rsidRPr="00727E15">
        <w:rPr>
          <w:rFonts w:ascii="Book Antiqua" w:hAnsi="Book Antiqua" w:cs="Times New Roman"/>
          <w:szCs w:val="18"/>
        </w:rPr>
        <w:t>Sampai saat ini, penelitian tentang agensi telah banyak dilakukan. Penelitian Goddard (2000) misalnya menggambarkan perempuan dalam hal ini</w:t>
      </w:r>
      <w:r w:rsidRPr="00727E15">
        <w:rPr>
          <w:rFonts w:ascii="Book Antiqua" w:hAnsi="Book Antiqua" w:cs="Times New Roman"/>
          <w:color w:val="FF0000"/>
          <w:szCs w:val="18"/>
        </w:rPr>
        <w:t>,</w:t>
      </w:r>
      <w:r w:rsidRPr="00727E15">
        <w:rPr>
          <w:rFonts w:ascii="Book Antiqua" w:hAnsi="Book Antiqua" w:cs="Times New Roman"/>
          <w:szCs w:val="18"/>
        </w:rPr>
        <w:t xml:space="preserve"> Eva Peron sebagai agen dalam mereproduksi isu-isu domestik untuk mewujudkan perubahan. EvaPeron adalah istri presiden Argentina Peron. Dia menuntut hak p</w:t>
      </w:r>
      <w:r w:rsidR="00C945B6">
        <w:rPr>
          <w:rFonts w:ascii="Book Antiqua" w:hAnsi="Book Antiqua" w:cs="Times New Roman"/>
          <w:szCs w:val="18"/>
          <w:lang w:val="id-ID"/>
        </w:rPr>
        <w:t>il</w:t>
      </w:r>
      <w:r w:rsidRPr="00727E15">
        <w:rPr>
          <w:rFonts w:ascii="Book Antiqua" w:hAnsi="Book Antiqua" w:cs="Times New Roman"/>
          <w:szCs w:val="18"/>
        </w:rPr>
        <w:t>ih perempuan agar terlibat dalam pemilihan presiden. Suharso (2014) membahas tentang dinamika kagensian dalam membentuk pranata pelepasliaran orang utan. Dalam penelitian itu dia menemukan bahwa agen yang beragam terdapat juga beragam relasi yang begitu dinamis yakni kontestasi, dan lain-lain. Penelitian Prihandiani (2017) juga membahas keagensian yang beragam. Dalam penelitian itu Prihandiani menunjukkan bagaimana keragaman dan variasi agensi dengan serta merta mempengaruhi pada hasil dan luaran yang bervariasi. Namun dia tidak membahas bagaimana keagensian itu mempengaruhi ke arah perubahan yang seragam. Selanjutnya penelitian Sembiring (2019) menggambarkan kontestasi para agen yan</w:t>
      </w:r>
      <w:r w:rsidR="00C945B6">
        <w:rPr>
          <w:rFonts w:ascii="Book Antiqua" w:hAnsi="Book Antiqua" w:cs="Times New Roman"/>
          <w:szCs w:val="18"/>
          <w:lang w:val="id-ID"/>
        </w:rPr>
        <w:t>g</w:t>
      </w:r>
      <w:r w:rsidRPr="00727E15">
        <w:rPr>
          <w:rFonts w:ascii="Book Antiqua" w:hAnsi="Book Antiqua" w:cs="Times New Roman"/>
          <w:szCs w:val="18"/>
        </w:rPr>
        <w:t xml:space="preserve"> berpengaruh pada</w:t>
      </w:r>
      <w:r w:rsidR="00C945B6">
        <w:rPr>
          <w:rFonts w:ascii="Book Antiqua" w:hAnsi="Book Antiqua" w:cs="Times New Roman"/>
          <w:szCs w:val="18"/>
          <w:lang w:val="id-ID"/>
        </w:rPr>
        <w:t xml:space="preserve"> berbagi dan tidak berbagi pengetahuan</w:t>
      </w:r>
      <w:r w:rsidRPr="00727E15">
        <w:rPr>
          <w:rFonts w:ascii="Book Antiqua" w:hAnsi="Book Antiqua" w:cs="Times New Roman"/>
          <w:szCs w:val="18"/>
        </w:rPr>
        <w:t>. Adanya berbagi dan tidak berbagi pengetahuan selain memunculkan kreativitas petani mencari ilmu secara mand</w:t>
      </w:r>
      <w:r w:rsidR="006164BD">
        <w:rPr>
          <w:rFonts w:ascii="Book Antiqua" w:hAnsi="Book Antiqua" w:cs="Times New Roman"/>
          <w:szCs w:val="18"/>
        </w:rPr>
        <w:t>iri juga menghasilkan munculnya</w:t>
      </w:r>
      <w:r w:rsidR="006164BD">
        <w:rPr>
          <w:rFonts w:ascii="Book Antiqua" w:hAnsi="Book Antiqua" w:cs="Times New Roman"/>
          <w:szCs w:val="18"/>
          <w:lang w:val="id-ID"/>
        </w:rPr>
        <w:t xml:space="preserve"> </w:t>
      </w:r>
      <w:r w:rsidRPr="00727E15">
        <w:rPr>
          <w:rFonts w:ascii="Book Antiqua" w:hAnsi="Book Antiqua" w:cs="Times New Roman"/>
          <w:szCs w:val="18"/>
        </w:rPr>
        <w:t xml:space="preserve">pengetahuan-pengetahuan baru yang </w:t>
      </w:r>
      <w:r w:rsidRPr="00727E15">
        <w:rPr>
          <w:rFonts w:ascii="Book Antiqua" w:hAnsi="Book Antiqua" w:cs="Times New Roman"/>
          <w:szCs w:val="18"/>
        </w:rPr>
        <w:lastRenderedPageBreak/>
        <w:t xml:space="preserve">beragam. Artikel ini akan menjelaskan bentuk-bentuk agensi </w:t>
      </w:r>
      <w:r w:rsidR="00973E80">
        <w:rPr>
          <w:rFonts w:ascii="Book Antiqua" w:hAnsi="Book Antiqua" w:cs="Times New Roman"/>
          <w:szCs w:val="18"/>
          <w:lang w:val="id-ID"/>
        </w:rPr>
        <w:t xml:space="preserve">yang beragam dan </w:t>
      </w:r>
      <w:r w:rsidRPr="00727E15">
        <w:rPr>
          <w:rFonts w:ascii="Book Antiqua" w:hAnsi="Book Antiqua" w:cs="Times New Roman"/>
          <w:szCs w:val="18"/>
        </w:rPr>
        <w:t>peran keagensian dalam terjadinya perubahan jenis tanaman di Desa Parbotihan.</w:t>
      </w:r>
    </w:p>
    <w:p w:rsidR="00410BFF" w:rsidRPr="00EF62CB" w:rsidRDefault="00410BFF">
      <w:pPr>
        <w:rPr>
          <w:rFonts w:ascii="Book Antiqua" w:hAnsi="Book Antiqua" w:cs="Arial"/>
          <w:lang w:eastAsia="ja-JP"/>
        </w:rPr>
      </w:pPr>
    </w:p>
    <w:p w:rsidR="00410BFF" w:rsidRPr="00EF62CB" w:rsidRDefault="00D30B47">
      <w:pPr>
        <w:pStyle w:val="Heading1"/>
        <w:numPr>
          <w:ilvl w:val="0"/>
          <w:numId w:val="0"/>
        </w:numPr>
        <w:rPr>
          <w:rFonts w:ascii="Book Antiqua" w:hAnsi="Book Antiqua" w:cs="Arial"/>
          <w:sz w:val="20"/>
          <w:szCs w:val="20"/>
        </w:rPr>
      </w:pPr>
      <w:r>
        <w:rPr>
          <w:rFonts w:ascii="Book Antiqua" w:hAnsi="Book Antiqua" w:cs="Arial"/>
          <w:sz w:val="20"/>
          <w:szCs w:val="20"/>
        </w:rPr>
        <w:t>METODE</w:t>
      </w:r>
    </w:p>
    <w:p w:rsidR="00727E15" w:rsidRPr="00727E15" w:rsidRDefault="00727E15" w:rsidP="00727E15">
      <w:pPr>
        <w:rPr>
          <w:rFonts w:ascii="Book Antiqua" w:hAnsi="Book Antiqua" w:cs="Times New Roman"/>
          <w:szCs w:val="18"/>
        </w:rPr>
      </w:pPr>
      <w:r w:rsidRPr="00727E15">
        <w:rPr>
          <w:rFonts w:ascii="Book Antiqua" w:hAnsi="Book Antiqua" w:cs="Times New Roman"/>
          <w:szCs w:val="18"/>
        </w:rPr>
        <w:t>Penelitian ini akan dilaksanakan dengan observasi dan wawancara mendalam. Observasi dilakukan untuk melihat perubahan-perubahan yang terjadi dalam praktik pertanian masyarakat Desa Parbotihan. Sementara wawancara</w:t>
      </w:r>
      <w:r w:rsidR="00042F6D">
        <w:rPr>
          <w:rFonts w:ascii="Book Antiqua" w:hAnsi="Book Antiqua" w:cs="Times New Roman"/>
          <w:szCs w:val="18"/>
          <w:lang w:val="id-ID"/>
        </w:rPr>
        <w:t xml:space="preserve"> </w:t>
      </w:r>
      <w:r w:rsidRPr="00727E15">
        <w:rPr>
          <w:rFonts w:ascii="Book Antiqua" w:hAnsi="Book Antiqua" w:cs="Times New Roman"/>
          <w:szCs w:val="18"/>
        </w:rPr>
        <w:t>dilakukan untuk menggali lebih jauh peristiwa-peristiwa yang tidak bisa disaksikan dalam observasi khususnya peristiwa masa lalu. Wawancara juga dilakukan untuk mengetahui motif dan latar perubahan praktik tersebut. Adapun informan yang diwawancara adalah para petani yang terlibat dalam praktik pertanian selama siklus pergantian jenis tanaman terjadi. Hal itu untuk memastikan bahwa informasi yang diperoleh adalah valid dan dapat dipertanggung</w:t>
      </w:r>
      <w:r w:rsidR="00DE6466">
        <w:rPr>
          <w:rFonts w:ascii="Book Antiqua" w:hAnsi="Book Antiqua" w:cs="Times New Roman"/>
          <w:szCs w:val="18"/>
          <w:lang w:val="id-ID"/>
        </w:rPr>
        <w:t>-</w:t>
      </w:r>
      <w:r w:rsidRPr="00727E15">
        <w:rPr>
          <w:rFonts w:ascii="Book Antiqua" w:hAnsi="Book Antiqua" w:cs="Times New Roman"/>
          <w:szCs w:val="18"/>
        </w:rPr>
        <w:t xml:space="preserve">jawabkan. </w:t>
      </w:r>
    </w:p>
    <w:p w:rsidR="00410BFF" w:rsidRPr="00D30B47" w:rsidRDefault="00D30B47">
      <w:pPr>
        <w:pStyle w:val="Heading1"/>
        <w:numPr>
          <w:ilvl w:val="0"/>
          <w:numId w:val="0"/>
        </w:numPr>
        <w:rPr>
          <w:rFonts w:ascii="Book Antiqua" w:hAnsi="Book Antiqua" w:cs="Arial"/>
          <w:sz w:val="20"/>
          <w:szCs w:val="20"/>
        </w:rPr>
      </w:pPr>
      <w:r>
        <w:rPr>
          <w:rFonts w:ascii="Book Antiqua" w:hAnsi="Book Antiqua" w:cs="Arial"/>
          <w:sz w:val="20"/>
          <w:szCs w:val="20"/>
        </w:rPr>
        <w:t>HASIL DAN DISKUSI</w:t>
      </w:r>
    </w:p>
    <w:p w:rsidR="00C945B6" w:rsidRPr="006722F1" w:rsidRDefault="00727E15" w:rsidP="00C945B6">
      <w:pPr>
        <w:rPr>
          <w:rFonts w:ascii="Book Antiqua" w:hAnsi="Book Antiqua" w:cs="Times New Roman"/>
          <w:szCs w:val="18"/>
          <w:lang w:val="id-ID"/>
        </w:rPr>
      </w:pPr>
      <w:r w:rsidRPr="00727E15">
        <w:rPr>
          <w:rFonts w:ascii="Book Antiqua" w:hAnsi="Book Antiqua" w:cs="Times New Roman"/>
          <w:szCs w:val="18"/>
        </w:rPr>
        <w:t>Desa parbotihan adalah salah satu desa di Kecamatan Onan Ganjang</w:t>
      </w:r>
      <w:r w:rsidR="00C945B6">
        <w:rPr>
          <w:rFonts w:ascii="Book Antiqua" w:hAnsi="Book Antiqua" w:cs="Times New Roman"/>
          <w:szCs w:val="18"/>
          <w:lang w:val="id-ID"/>
        </w:rPr>
        <w:t>,</w:t>
      </w:r>
      <w:r w:rsidRPr="00727E15">
        <w:rPr>
          <w:rFonts w:ascii="Book Antiqua" w:hAnsi="Book Antiqua" w:cs="Times New Roman"/>
          <w:szCs w:val="18"/>
        </w:rPr>
        <w:t xml:space="preserve"> Kabupaten Humbang Hasundutan</w:t>
      </w:r>
      <w:r w:rsidR="00C945B6">
        <w:rPr>
          <w:rFonts w:ascii="Book Antiqua" w:hAnsi="Book Antiqua" w:cs="Times New Roman"/>
          <w:szCs w:val="18"/>
          <w:lang w:val="id-ID"/>
        </w:rPr>
        <w:t>,</w:t>
      </w:r>
      <w:r w:rsidRPr="00727E15">
        <w:rPr>
          <w:rFonts w:ascii="Book Antiqua" w:hAnsi="Book Antiqua" w:cs="Times New Roman"/>
          <w:szCs w:val="18"/>
        </w:rPr>
        <w:t xml:space="preserve"> Sumatera Utara. Berdasarkan data RPJM Desa 2015-2020, jumlah penduduk Desa terdiri dari 444 KK dengan jumlah penduduk sekitar 2197 jiwa, terdiri dari 1.102 jiwa laki-laki dan 1.095 jiwa perempuan. Mayoritas penduduk desa berprofesi sebagai petani, disamping sebagai pegawai negeri sipil </w:t>
      </w:r>
      <w:r w:rsidR="00C528E3">
        <w:rPr>
          <w:rFonts w:ascii="Book Antiqua" w:hAnsi="Book Antiqua" w:cs="Times New Roman"/>
          <w:szCs w:val="18"/>
          <w:lang w:val="id-ID"/>
        </w:rPr>
        <w:t xml:space="preserve">(PNS) </w:t>
      </w:r>
      <w:r w:rsidRPr="00727E15">
        <w:rPr>
          <w:rFonts w:ascii="Book Antiqua" w:hAnsi="Book Antiqua" w:cs="Times New Roman"/>
          <w:szCs w:val="18"/>
        </w:rPr>
        <w:t>dan Wi</w:t>
      </w:r>
      <w:r w:rsidR="00C945B6">
        <w:rPr>
          <w:rFonts w:ascii="Book Antiqua" w:hAnsi="Book Antiqua" w:cs="Times New Roman"/>
          <w:szCs w:val="18"/>
          <w:lang w:val="id-ID"/>
        </w:rPr>
        <w:t>r</w:t>
      </w:r>
      <w:r w:rsidRPr="00727E15">
        <w:rPr>
          <w:rFonts w:ascii="Book Antiqua" w:hAnsi="Book Antiqua" w:cs="Times New Roman"/>
          <w:szCs w:val="18"/>
        </w:rPr>
        <w:t xml:space="preserve">aswasta. Pertanian di desa ini bersifat tradisional dimana segala pekerjaan dilakukan dengan manual menggunakan tenaga manusia. Namun demikian, dalam beberapa tahun terakhir, sudah ada beberapa orang yang menggunakan tenaga mesin dalam mengelola </w:t>
      </w:r>
      <w:r w:rsidR="006722F1">
        <w:rPr>
          <w:rFonts w:ascii="Book Antiqua" w:hAnsi="Book Antiqua" w:cs="Times New Roman"/>
          <w:szCs w:val="18"/>
          <w:lang w:val="id-ID"/>
        </w:rPr>
        <w:t>lahannnya.</w:t>
      </w:r>
    </w:p>
    <w:p w:rsidR="00C528E3" w:rsidRDefault="00727E15" w:rsidP="00DF546F">
      <w:pPr>
        <w:ind w:firstLine="284"/>
        <w:rPr>
          <w:rFonts w:ascii="Book Antiqua" w:hAnsi="Book Antiqua" w:cs="Times New Roman"/>
          <w:szCs w:val="18"/>
          <w:lang w:val="id-ID"/>
        </w:rPr>
      </w:pPr>
      <w:r w:rsidRPr="00727E15">
        <w:rPr>
          <w:rFonts w:ascii="Book Antiqua" w:hAnsi="Book Antiqua" w:cs="Times New Roman"/>
          <w:szCs w:val="18"/>
        </w:rPr>
        <w:t>Lahan petanian di desa Parbotihan dibagi dua jenis yakni lahan basah (sawah) dan lahan kering (ladang). Sawah merupakan lahan yang khusus ditanami tanaman padi dan menjadi sumber pangan masyarakat. Musim tanam padi dilakukan sekali dalam setahun tepatnya di bulan Desember</w:t>
      </w:r>
      <w:r w:rsidR="005B4867">
        <w:rPr>
          <w:rStyle w:val="CommentReference"/>
          <w:rFonts w:ascii="Book Antiqua" w:hAnsi="Book Antiqua"/>
          <w:sz w:val="18"/>
          <w:szCs w:val="18"/>
          <w:lang w:val="id-ID"/>
        </w:rPr>
        <w:t xml:space="preserve"> da</w:t>
      </w:r>
      <w:r w:rsidRPr="00727E15">
        <w:rPr>
          <w:rFonts w:ascii="Book Antiqua" w:hAnsi="Book Antiqua" w:cs="Times New Roman"/>
          <w:szCs w:val="18"/>
        </w:rPr>
        <w:t>n akan panen sekitar bulan Mei hingga Juni. Masa tanam tanaman padi ini bisa dikatakan masih panjang karena mereka masih menggunakan bibit lokal. Selanjutnya masa jeda antara masa panen dengan masa tanam berikutnya dimanfaatkan masyarakat untuk mengelola lahan kering mereka.</w:t>
      </w:r>
    </w:p>
    <w:p w:rsidR="00727E15" w:rsidRPr="00727E15" w:rsidRDefault="00C528E3" w:rsidP="00C528E3">
      <w:pPr>
        <w:ind w:firstLine="284"/>
        <w:rPr>
          <w:rFonts w:ascii="Book Antiqua" w:hAnsi="Book Antiqua" w:cs="Times New Roman"/>
          <w:szCs w:val="18"/>
        </w:rPr>
      </w:pPr>
      <w:r>
        <w:rPr>
          <w:rFonts w:ascii="Book Antiqua" w:hAnsi="Book Antiqua" w:cs="Times New Roman"/>
          <w:szCs w:val="18"/>
        </w:rPr>
        <w:t xml:space="preserve">Setiap rumah tangga di </w:t>
      </w:r>
      <w:r>
        <w:rPr>
          <w:rFonts w:ascii="Book Antiqua" w:hAnsi="Book Antiqua" w:cs="Times New Roman"/>
          <w:szCs w:val="18"/>
          <w:lang w:val="id-ID"/>
        </w:rPr>
        <w:t>De</w:t>
      </w:r>
      <w:r w:rsidR="00727E15" w:rsidRPr="00727E15">
        <w:rPr>
          <w:rFonts w:ascii="Book Antiqua" w:hAnsi="Book Antiqua" w:cs="Times New Roman"/>
          <w:szCs w:val="18"/>
        </w:rPr>
        <w:t xml:space="preserve">sa Parbotihan memiliki lahan kering (ladang) dan lahan basah (sawah), walau demikian luas lahan yang dimiliki tidak begitu luas. Pengelolaan yang manual tidak memungkinkan mereka untuk mengelola </w:t>
      </w:r>
      <w:r w:rsidR="006722F1">
        <w:rPr>
          <w:rFonts w:ascii="Book Antiqua" w:hAnsi="Book Antiqua" w:cs="Times New Roman"/>
          <w:szCs w:val="18"/>
          <w:lang w:val="id-ID"/>
        </w:rPr>
        <w:t xml:space="preserve">lahan lebih luas. </w:t>
      </w:r>
      <w:r w:rsidR="00727E15" w:rsidRPr="00727E15">
        <w:rPr>
          <w:rFonts w:ascii="Book Antiqua" w:hAnsi="Book Antiqua" w:cs="Times New Roman"/>
          <w:szCs w:val="18"/>
        </w:rPr>
        <w:t xml:space="preserve">Sehingga, tidak banyak petani yang memiliki lahan kering lebih dari satu hektar. Lahan kering ini mereka tanami dengan tanaman palawija yang dimanfaatkan membantu memenuhi kebutuhan di </w:t>
      </w:r>
      <w:r w:rsidR="00727E15" w:rsidRPr="00727E15">
        <w:rPr>
          <w:rFonts w:ascii="Book Antiqua" w:hAnsi="Book Antiqua" w:cs="Times New Roman"/>
          <w:szCs w:val="18"/>
        </w:rPr>
        <w:lastRenderedPageBreak/>
        <w:t>luar pangan. Hasil produksi padi mereka dari sawah memang tidak diperjualbelikan, dan biasanya cukup untuk memenuhi kebutuhan akan beras selama satu tahun. Sehingga hasil produksi lahan kering yang</w:t>
      </w:r>
      <w:r w:rsidR="00C945B6">
        <w:rPr>
          <w:rFonts w:ascii="Book Antiqua" w:hAnsi="Book Antiqua" w:cs="Times New Roman"/>
          <w:szCs w:val="18"/>
          <w:lang w:val="id-ID"/>
        </w:rPr>
        <w:t xml:space="preserve"> akan</w:t>
      </w:r>
      <w:r w:rsidR="00727E15" w:rsidRPr="00727E15">
        <w:rPr>
          <w:rFonts w:ascii="Book Antiqua" w:hAnsi="Book Antiqua" w:cs="Times New Roman"/>
          <w:color w:val="FF0000"/>
          <w:szCs w:val="18"/>
        </w:rPr>
        <w:t xml:space="preserve"> </w:t>
      </w:r>
      <w:r w:rsidR="00727E15" w:rsidRPr="00727E15">
        <w:rPr>
          <w:rFonts w:ascii="Book Antiqua" w:hAnsi="Book Antiqua" w:cs="Times New Roman"/>
          <w:szCs w:val="18"/>
        </w:rPr>
        <w:t>dimanfaatkan untuk mencukup</w:t>
      </w:r>
      <w:r w:rsidR="00C945B6">
        <w:rPr>
          <w:rFonts w:ascii="Book Antiqua" w:hAnsi="Book Antiqua" w:cs="Times New Roman"/>
          <w:szCs w:val="18"/>
          <w:lang w:val="id-ID"/>
        </w:rPr>
        <w:t>i</w:t>
      </w:r>
      <w:r w:rsidR="00727E15" w:rsidRPr="00727E15">
        <w:rPr>
          <w:rFonts w:ascii="Book Antiqua" w:hAnsi="Book Antiqua" w:cs="Times New Roman"/>
          <w:szCs w:val="18"/>
        </w:rPr>
        <w:t xml:space="preserve"> kebutuhan pangan sekaligus kebutuhan lainnya.</w:t>
      </w:r>
    </w:p>
    <w:p w:rsidR="00727E15" w:rsidRPr="00727E15" w:rsidRDefault="00727E15" w:rsidP="00DF546F">
      <w:pPr>
        <w:ind w:firstLine="284"/>
        <w:rPr>
          <w:rFonts w:ascii="Book Antiqua" w:hAnsi="Book Antiqua" w:cs="Times New Roman"/>
          <w:szCs w:val="18"/>
        </w:rPr>
      </w:pPr>
      <w:r w:rsidRPr="00727E15">
        <w:rPr>
          <w:rFonts w:ascii="Book Antiqua" w:hAnsi="Book Antiqua" w:cs="Times New Roman"/>
          <w:szCs w:val="18"/>
        </w:rPr>
        <w:t>Sekalipun pengelolaan lahan kering bisa dikatakan sebagai kegiatan pendukung, namun posisinya sangat vital dalam memenuhi kebutuhan. Hal ini jugalah yang membuat berbagai dinamika pengelolaan pertanian demi mendapat hasil yang maksimal untuk memenuhi kebutuhan di luar pangan yang justru semakin hari semakin besar tuntutannya. Semakin kompleksnya kebutuhan mendorong semakin pentingnya lahan kering sebagai sumber penghasilan. Hal ini juga mendorong para petani semakin kreatif untuk mengelola ladang mereka. Mulai dari mengubah praktik pengelolaan hingga mengubah jenis tanaman ke arah yang menurut mereka lebih menguntungkan.</w:t>
      </w:r>
    </w:p>
    <w:p w:rsidR="00727E15" w:rsidRPr="00727E15" w:rsidRDefault="00727E15" w:rsidP="00DF546F">
      <w:pPr>
        <w:ind w:firstLine="426"/>
        <w:rPr>
          <w:rFonts w:ascii="Book Antiqua" w:hAnsi="Book Antiqua" w:cs="Times New Roman"/>
          <w:szCs w:val="18"/>
        </w:rPr>
      </w:pPr>
      <w:r w:rsidRPr="00727E15">
        <w:rPr>
          <w:rFonts w:ascii="Book Antiqua" w:hAnsi="Book Antiqua" w:cs="Times New Roman"/>
          <w:szCs w:val="18"/>
        </w:rPr>
        <w:t>Sekarang ini, sebagian masyarakat desa Parbotihan kembali menamani kopi di ladang mereka. Anehnya penanaman ini dilakukan di lahan karet yang masih muda dan bahkan belum pernah disada</w:t>
      </w:r>
      <w:r w:rsidR="00D30B47">
        <w:rPr>
          <w:rFonts w:ascii="Book Antiqua" w:hAnsi="Book Antiqua" w:cs="Times New Roman"/>
          <w:szCs w:val="18"/>
          <w:lang w:val="id-ID"/>
        </w:rPr>
        <w:t>p</w:t>
      </w:r>
      <w:r w:rsidR="00D30B47">
        <w:rPr>
          <w:rStyle w:val="FootnoteReference"/>
          <w:rFonts w:ascii="Book Antiqua" w:hAnsi="Book Antiqua" w:cs="Times New Roman"/>
          <w:szCs w:val="18"/>
          <w:lang w:val="id-ID"/>
        </w:rPr>
        <w:footnoteReference w:id="2"/>
      </w:r>
      <w:r w:rsidR="00D30B47">
        <w:rPr>
          <w:rFonts w:ascii="Book Antiqua" w:hAnsi="Book Antiqua" w:cs="Times New Roman"/>
          <w:szCs w:val="18"/>
          <w:lang w:val="id-ID"/>
        </w:rPr>
        <w:t xml:space="preserve">. </w:t>
      </w:r>
      <w:r w:rsidRPr="00727E15">
        <w:rPr>
          <w:rFonts w:ascii="Book Antiqua" w:hAnsi="Book Antiqua" w:cs="Times New Roman"/>
          <w:szCs w:val="18"/>
        </w:rPr>
        <w:t xml:space="preserve">Ada beberapa tanaman karet yang sudah pernah disadap tapi kebanyakan masih belum. Dalam upaya menanam kopi, masyarakatpun harus menebangi tanaman karet mereka. Sehingga tampak sia-sia karena para petani tentu saja sudah menunggu lama untuk dapat menjadikan karet sebagai salah satu penghasilan mereka. </w:t>
      </w:r>
    </w:p>
    <w:p w:rsidR="00727E15" w:rsidRPr="00727E15" w:rsidRDefault="00727E15" w:rsidP="00DF546F">
      <w:pPr>
        <w:ind w:firstLine="426"/>
        <w:rPr>
          <w:rFonts w:ascii="Book Antiqua" w:hAnsi="Book Antiqua" w:cs="Times New Roman"/>
          <w:szCs w:val="18"/>
        </w:rPr>
      </w:pPr>
      <w:r w:rsidRPr="00727E15">
        <w:rPr>
          <w:rFonts w:ascii="Book Antiqua" w:hAnsi="Book Antiqua" w:cs="Times New Roman"/>
          <w:szCs w:val="18"/>
        </w:rPr>
        <w:t>Mundur pada beberapa tahun lal</w:t>
      </w:r>
      <w:r w:rsidR="00C945B6">
        <w:rPr>
          <w:rFonts w:ascii="Book Antiqua" w:hAnsi="Book Antiqua" w:cs="Times New Roman"/>
          <w:szCs w:val="18"/>
        </w:rPr>
        <w:t>u,</w:t>
      </w:r>
      <w:r w:rsidR="00C945B6">
        <w:rPr>
          <w:rFonts w:ascii="Book Antiqua" w:hAnsi="Book Antiqua" w:cs="Times New Roman"/>
          <w:szCs w:val="18"/>
          <w:lang w:val="id-ID"/>
        </w:rPr>
        <w:t xml:space="preserve"> h</w:t>
      </w:r>
      <w:r w:rsidRPr="00727E15">
        <w:rPr>
          <w:rFonts w:ascii="Book Antiqua" w:hAnsi="Book Antiqua" w:cs="Times New Roman"/>
          <w:szCs w:val="18"/>
        </w:rPr>
        <w:t>ingga menjelang akhir tahun 90-an, petani di Desa Parbotihan sangat bergantung pada produksi padi dan tidak begitu mengharapkan hasil ladang mereka. Tanaman yang dibudidayakan di ladang juga hanya didominasi oleh singkong dan ubi jalar. Memang, ada beberapa petani yang menanam tanaman lain di luar dua jenis tanaman tersebut seperti cabe, tomat, sayur-sayuran, kopi, karet, bahkan cengkeh, namun hanya dalam skala yang sangat kecil dan hanya orang-orang tertentu saja. Tertentu seperti yang punya  banyak modal dan pengetahuan.</w:t>
      </w:r>
    </w:p>
    <w:p w:rsidR="00F50AFC" w:rsidRDefault="00727E15" w:rsidP="00F50AFC">
      <w:pPr>
        <w:ind w:firstLine="426"/>
        <w:rPr>
          <w:rFonts w:ascii="Book Antiqua" w:hAnsi="Book Antiqua" w:cs="Times New Roman"/>
          <w:szCs w:val="18"/>
          <w:lang w:val="id-ID"/>
        </w:rPr>
      </w:pPr>
      <w:r w:rsidRPr="00727E15">
        <w:rPr>
          <w:rFonts w:ascii="Book Antiqua" w:hAnsi="Book Antiqua" w:cs="Times New Roman"/>
          <w:szCs w:val="18"/>
        </w:rPr>
        <w:t>Pada waktu itu, penghasilan sampingan mereka kebanyakan diperoleh dari merantau (menjadi buruh kebun karet di kecamatan lain) dan beberapa yang memiliki lahan kemenyan, mengelola kemenyannya. Ada juga sebagian yang menebang pohon (menggergaji) untuk dijual dan sebagian menjadi buruh tani. Pekerjaan-pekerjaan tersebut pada umumnya dikerjakan para pria. Sementara itu, para perempuan mengerjakan kerajinan menganyam tikar dan menjadi buruh tani.</w:t>
      </w:r>
    </w:p>
    <w:p w:rsidR="00727E15" w:rsidRPr="00727E15" w:rsidRDefault="00727E15" w:rsidP="00F50AFC">
      <w:pPr>
        <w:ind w:firstLine="426"/>
        <w:rPr>
          <w:rFonts w:ascii="Book Antiqua" w:hAnsi="Book Antiqua" w:cs="Times New Roman"/>
          <w:szCs w:val="18"/>
        </w:rPr>
      </w:pPr>
      <w:r w:rsidRPr="00727E15">
        <w:rPr>
          <w:rFonts w:ascii="Book Antiqua" w:hAnsi="Book Antiqua" w:cs="Times New Roman"/>
          <w:szCs w:val="18"/>
        </w:rPr>
        <w:t>Pada akhir tahun 90-an, para pria tidak lagi merantau atau menjadi buruh di kebun lain. Secara perlahan mereka mulai mengelola lahan pertanian mereka dengan menanam sayur-sayuran. Pada waktu itu juga masyarakat mulai mencoba bertanam kopi</w:t>
      </w:r>
      <w:r w:rsidR="00C945B6">
        <w:rPr>
          <w:rFonts w:ascii="Book Antiqua" w:hAnsi="Book Antiqua" w:cs="Times New Roman"/>
          <w:szCs w:val="18"/>
          <w:lang w:val="id-ID"/>
        </w:rPr>
        <w:t xml:space="preserve"> dan</w:t>
      </w:r>
      <w:r w:rsidRPr="00727E15">
        <w:rPr>
          <w:rFonts w:ascii="Book Antiqua" w:hAnsi="Book Antiqua" w:cs="Times New Roman"/>
          <w:color w:val="FF0000"/>
          <w:szCs w:val="18"/>
        </w:rPr>
        <w:t xml:space="preserve"> </w:t>
      </w:r>
      <w:r w:rsidRPr="00727E15">
        <w:rPr>
          <w:rFonts w:ascii="Book Antiqua" w:hAnsi="Book Antiqua" w:cs="Times New Roman"/>
          <w:szCs w:val="18"/>
        </w:rPr>
        <w:t xml:space="preserve">mulai </w:t>
      </w:r>
      <w:r w:rsidRPr="00727E15">
        <w:rPr>
          <w:rFonts w:ascii="Book Antiqua" w:hAnsi="Book Antiqua" w:cs="Times New Roman"/>
          <w:i/>
          <w:szCs w:val="18"/>
        </w:rPr>
        <w:lastRenderedPageBreak/>
        <w:t>booming</w:t>
      </w:r>
      <w:r w:rsidRPr="00727E15">
        <w:rPr>
          <w:rFonts w:ascii="Book Antiqua" w:hAnsi="Book Antiqua" w:cs="Times New Roman"/>
          <w:szCs w:val="18"/>
        </w:rPr>
        <w:t xml:space="preserve"> jenis kopi baru yang jarak waktu tanam hingga panen hanya dua tahun. Berbeda dengan beberapa kopi yang mereka kenal sebelumnya seperti</w:t>
      </w:r>
      <w:r w:rsidR="00C945B6">
        <w:rPr>
          <w:rFonts w:ascii="Book Antiqua" w:hAnsi="Book Antiqua" w:cs="Times New Roman"/>
          <w:szCs w:val="18"/>
          <w:lang w:val="id-ID"/>
        </w:rPr>
        <w:t xml:space="preserve"> R</w:t>
      </w:r>
      <w:r w:rsidRPr="00727E15">
        <w:rPr>
          <w:rFonts w:ascii="Book Antiqua" w:hAnsi="Book Antiqua" w:cs="Times New Roman"/>
          <w:szCs w:val="18"/>
        </w:rPr>
        <w:t>obusta dan</w:t>
      </w:r>
      <w:r w:rsidR="00C945B6">
        <w:rPr>
          <w:rFonts w:ascii="Book Antiqua" w:hAnsi="Book Antiqua" w:cs="Times New Roman"/>
          <w:szCs w:val="18"/>
          <w:lang w:val="id-ID"/>
        </w:rPr>
        <w:t xml:space="preserve"> A</w:t>
      </w:r>
      <w:r w:rsidRPr="00727E15">
        <w:rPr>
          <w:rFonts w:ascii="Book Antiqua" w:hAnsi="Book Antiqua" w:cs="Times New Roman"/>
          <w:szCs w:val="18"/>
        </w:rPr>
        <w:t>rabika yang mereka kenal dengan</w:t>
      </w:r>
      <w:r w:rsidR="00C945B6">
        <w:rPr>
          <w:rFonts w:ascii="Book Antiqua" w:hAnsi="Book Antiqua" w:cs="Times New Roman"/>
          <w:szCs w:val="18"/>
          <w:lang w:val="id-ID"/>
        </w:rPr>
        <w:t xml:space="preserve"> ‘J</w:t>
      </w:r>
      <w:r w:rsidRPr="00727E15">
        <w:rPr>
          <w:rFonts w:ascii="Book Antiqua" w:hAnsi="Book Antiqua" w:cs="Times New Roman"/>
          <w:szCs w:val="18"/>
        </w:rPr>
        <w:t>ember’. Varian kopi baru ini adalah jenis</w:t>
      </w:r>
      <w:r w:rsidR="00C945B6">
        <w:rPr>
          <w:rFonts w:ascii="Book Antiqua" w:hAnsi="Book Antiqua" w:cs="Times New Roman"/>
          <w:szCs w:val="18"/>
          <w:lang w:val="id-ID"/>
        </w:rPr>
        <w:t xml:space="preserve"> A</w:t>
      </w:r>
      <w:r w:rsidRPr="00727E15">
        <w:rPr>
          <w:rFonts w:ascii="Book Antiqua" w:hAnsi="Book Antiqua" w:cs="Times New Roman"/>
          <w:szCs w:val="18"/>
        </w:rPr>
        <w:t>rabika. Masyarakat mengenal varian kopi ini dengan nama</w:t>
      </w:r>
      <w:r w:rsidR="00C945B6">
        <w:rPr>
          <w:rFonts w:ascii="Book Antiqua" w:hAnsi="Book Antiqua" w:cs="Times New Roman"/>
          <w:szCs w:val="18"/>
          <w:lang w:val="id-ID"/>
        </w:rPr>
        <w:t>’S</w:t>
      </w:r>
      <w:r w:rsidR="00C945B6">
        <w:rPr>
          <w:rFonts w:ascii="Book Antiqua" w:hAnsi="Book Antiqua" w:cs="Times New Roman"/>
          <w:szCs w:val="18"/>
        </w:rPr>
        <w:t>igara U</w:t>
      </w:r>
      <w:r w:rsidRPr="00727E15">
        <w:rPr>
          <w:rFonts w:ascii="Book Antiqua" w:hAnsi="Book Antiqua" w:cs="Times New Roman"/>
          <w:szCs w:val="18"/>
        </w:rPr>
        <w:t>tang’. Selain waktu masa panen yang singkat, pengelolaan pasca panen juga cukup sederhana, sehingga masyarakat tertarik untuk menanamnya.</w:t>
      </w:r>
    </w:p>
    <w:p w:rsidR="00727E15" w:rsidRPr="00727E15" w:rsidRDefault="00727E15" w:rsidP="00DF546F">
      <w:pPr>
        <w:ind w:firstLine="360"/>
        <w:rPr>
          <w:rFonts w:ascii="Book Antiqua" w:hAnsi="Book Antiqua" w:cs="Times New Roman"/>
          <w:szCs w:val="18"/>
        </w:rPr>
      </w:pPr>
      <w:r w:rsidRPr="00727E15">
        <w:rPr>
          <w:rFonts w:ascii="Book Antiqua" w:hAnsi="Book Antiqua" w:cs="Times New Roman"/>
          <w:szCs w:val="18"/>
        </w:rPr>
        <w:t>Ketika bertanam kopi mulai gencar, lahan-lahan yang tadinya tidak diolah mulai diolah kembali. Bahkan lahan yang lama sudah menjadi lahan tidur pada waktu itu berubah menjadi lahan kopi yang subur. Pada waktu itu tidak ada petani yang tidak memiliki tanaman kopi. Minimal mereka memiliki 100 pokok kopi dengan jarak tanam 2 x 2 meter hingga 2 x 3 meter. Seiring dengan itu, para petani juga semakin giat menanam sayur-sayuran di antara tanaman kopi yang sedang berkembang. Alasannya, untuk membantu pertumbuhan tanaman kopi tersebut.</w:t>
      </w:r>
    </w:p>
    <w:p w:rsidR="00727E15" w:rsidRPr="00727E15" w:rsidRDefault="00727E15" w:rsidP="00DF546F">
      <w:pPr>
        <w:ind w:firstLine="360"/>
        <w:rPr>
          <w:rFonts w:ascii="Book Antiqua" w:hAnsi="Book Antiqua" w:cs="Times New Roman"/>
          <w:szCs w:val="18"/>
        </w:rPr>
      </w:pPr>
      <w:r w:rsidRPr="00727E15">
        <w:rPr>
          <w:rFonts w:ascii="Book Antiqua" w:hAnsi="Book Antiqua" w:cs="Times New Roman"/>
          <w:szCs w:val="18"/>
        </w:rPr>
        <w:t xml:space="preserve">Penanaman kopi varietas baru ini dapat dikatakan cukup berhasil, hingga lansiapun turut serta bertanam kopi. Dari lahan 8 rantai, seorang petani dapat menghasilkan 14 kaleng kopi kupas sekali panen. Di sisi lain, harga kopi pada waktu itu juga lumayan bagus sehingga masyarakat merasa sangat puas dengan adanya kopi </w:t>
      </w:r>
      <w:r w:rsidRPr="00727E15">
        <w:rPr>
          <w:rFonts w:ascii="Book Antiqua" w:hAnsi="Book Antiqua" w:cs="Times New Roman"/>
          <w:i/>
          <w:szCs w:val="18"/>
        </w:rPr>
        <w:t>sigarar utang</w:t>
      </w:r>
      <w:r w:rsidRPr="00727E15">
        <w:rPr>
          <w:rFonts w:ascii="Book Antiqua" w:hAnsi="Book Antiqua" w:cs="Times New Roman"/>
          <w:szCs w:val="18"/>
        </w:rPr>
        <w:t xml:space="preserve">. Istilah </w:t>
      </w:r>
      <w:r w:rsidRPr="00727E15">
        <w:rPr>
          <w:rFonts w:ascii="Book Antiqua" w:hAnsi="Book Antiqua" w:cs="Times New Roman"/>
          <w:i/>
          <w:szCs w:val="18"/>
        </w:rPr>
        <w:t>sigarar utang</w:t>
      </w:r>
      <w:r w:rsidRPr="00727E15">
        <w:rPr>
          <w:rFonts w:ascii="Book Antiqua" w:hAnsi="Book Antiqua" w:cs="Times New Roman"/>
          <w:szCs w:val="18"/>
        </w:rPr>
        <w:t xml:space="preserve"> sendiri dapat diterjemahkan sebagai pembayar hutang, karena masyarakat mereka dengan adanya kopi ini, ekonomi masyarakat bisa dikatakan semakin baik. Sekitar satu dekade kondisi ini berjalan dengan baik, hingga menjelang akhir 2000-an.</w:t>
      </w:r>
    </w:p>
    <w:p w:rsidR="00727E15" w:rsidRPr="00DF546F" w:rsidRDefault="00727E15" w:rsidP="00DF546F">
      <w:pPr>
        <w:ind w:firstLine="360"/>
        <w:rPr>
          <w:rFonts w:ascii="Book Antiqua" w:hAnsi="Book Antiqua" w:cs="Times New Roman"/>
          <w:szCs w:val="18"/>
          <w:lang w:val="id-ID"/>
        </w:rPr>
      </w:pPr>
      <w:r w:rsidRPr="00727E15">
        <w:rPr>
          <w:rFonts w:ascii="Book Antiqua" w:hAnsi="Book Antiqua" w:cs="Times New Roman"/>
          <w:szCs w:val="18"/>
        </w:rPr>
        <w:t>Menjelang akhir 2000-an kejayaan kopi mulai menurun. Kopi yang tadinya sangat diandalkan untuk memenuhi kebutuhan mengalami penurunan produksi. Kondisi ini oleh petani tidak diketahui pasti. Tapi tampaknya kopi yang mereka tanam sangat subur (daunnya) tapi minim buah. Beberapa petani mengaku bahwa penyebabnya adalah lalat buah yang menyerang kopi. Sebagian lainnya merasa penggunaan pupuk yang berlebih, sebagian lain merasa bahwa perawatan kopi sekarang tidak sama lagi dengan yang dulu. Hingga pada akhirnya banyak yang merasa bahwa penyebabnya adalah kesombongan masa lalu, sehingga kondisi sekarang adalah akibat dari kesombongan tersebut. Ada yang merasa ketika tanaman kopi dulu sedang bagus-bagusnya, petani lupa bersyukur</w:t>
      </w:r>
      <w:r w:rsidR="00DF546F">
        <w:rPr>
          <w:rFonts w:ascii="Book Antiqua" w:hAnsi="Book Antiqua" w:cs="Times New Roman"/>
          <w:szCs w:val="18"/>
          <w:lang w:val="id-ID"/>
        </w:rPr>
        <w:t>.</w:t>
      </w:r>
    </w:p>
    <w:p w:rsidR="00727E15" w:rsidRPr="00727E15" w:rsidRDefault="00727E15" w:rsidP="00F50AFC">
      <w:pPr>
        <w:ind w:firstLine="360"/>
        <w:rPr>
          <w:rFonts w:ascii="Book Antiqua" w:hAnsi="Book Antiqua" w:cs="Times New Roman"/>
          <w:szCs w:val="18"/>
        </w:rPr>
      </w:pPr>
      <w:r w:rsidRPr="00727E15">
        <w:rPr>
          <w:rFonts w:ascii="Book Antiqua" w:hAnsi="Book Antiqua" w:cs="Times New Roman"/>
          <w:szCs w:val="18"/>
        </w:rPr>
        <w:t xml:space="preserve">Dalam kondisi ketidak pastian tersebut, petani mulai mencari cara menyiasati pemenuhan kebutuhan. Sembari tetap menunggu produksi kopi kembali normal, para petani mulai menanam karet di sela-sela tanaman kopi tersebut. Pada waktu itu para petani berburu bibit karet ke daerah lain. Ada yang memanfaatkan momen tertentu seperti undangan pesta, ada juga yang sengaja mencari bibit untuk ditanam. Ada yang pergi sendiri-sendiri, ada juga yang berkelompok. Hingga pada akhirnya, hampir </w:t>
      </w:r>
      <w:r w:rsidRPr="00727E15">
        <w:rPr>
          <w:rFonts w:ascii="Book Antiqua" w:hAnsi="Book Antiqua" w:cs="Times New Roman"/>
          <w:szCs w:val="18"/>
        </w:rPr>
        <w:lastRenderedPageBreak/>
        <w:t>semua warga memiliki tanaman karet sebagai ganti kopi yang tidak lagi bisa berproduksi.</w:t>
      </w:r>
    </w:p>
    <w:p w:rsidR="00727E15" w:rsidRPr="00F92185" w:rsidRDefault="00727E15" w:rsidP="00F50AFC">
      <w:pPr>
        <w:ind w:firstLine="360"/>
        <w:rPr>
          <w:rFonts w:ascii="Book Antiqua" w:hAnsi="Book Antiqua" w:cs="Times New Roman"/>
          <w:szCs w:val="18"/>
        </w:rPr>
      </w:pPr>
      <w:r w:rsidRPr="00727E15">
        <w:rPr>
          <w:rFonts w:ascii="Book Antiqua" w:hAnsi="Book Antiqua" w:cs="Times New Roman"/>
          <w:szCs w:val="18"/>
        </w:rPr>
        <w:t xml:space="preserve">Pada akhirnya tanaman karet yang digadang-gadang dapat memberi keuntungan justru tidak menghasilkan apa-apa. Tanaman karet sudah ditebangi para pemiliknya bahkan sebelum tanaman karet itu belum waktunya untuk disadap. Sebagai pengganti tanaman karet, petani kembali menanam kopi berharap kejayaan masa lalu bisa diperoleh lagi. Kini sudah banyak di antara petani yang menebangi karetnya, dan mengubah kembali jadi tanaman kopi. </w:t>
      </w:r>
    </w:p>
    <w:p w:rsidR="00EF62CB" w:rsidRPr="00F92185" w:rsidRDefault="00F36696" w:rsidP="00042F6D">
      <w:pPr>
        <w:pStyle w:val="Heading1"/>
        <w:numPr>
          <w:ilvl w:val="0"/>
          <w:numId w:val="11"/>
        </w:numPr>
        <w:spacing w:before="120" w:after="0" w:line="240" w:lineRule="auto"/>
        <w:ind w:left="426"/>
        <w:jc w:val="both"/>
        <w:rPr>
          <w:rFonts w:ascii="Book Antiqua" w:hAnsi="Book Antiqua" w:cs="Arial"/>
          <w:b w:val="0"/>
          <w:color w:val="C00000"/>
          <w:sz w:val="18"/>
          <w:szCs w:val="18"/>
        </w:rPr>
      </w:pPr>
      <w:r>
        <w:rPr>
          <w:rFonts w:ascii="Book Antiqua" w:hAnsi="Book Antiqua" w:cs="Arial"/>
          <w:b w:val="0"/>
          <w:color w:val="C00000"/>
          <w:sz w:val="18"/>
          <w:szCs w:val="18"/>
        </w:rPr>
        <w:t>Ragam</w:t>
      </w:r>
      <w:r w:rsidR="00727E15" w:rsidRPr="00F92185">
        <w:rPr>
          <w:rFonts w:ascii="Book Antiqua" w:hAnsi="Book Antiqua" w:cs="Arial"/>
          <w:b w:val="0"/>
          <w:color w:val="C00000"/>
          <w:sz w:val="18"/>
          <w:szCs w:val="18"/>
        </w:rPr>
        <w:t xml:space="preserve"> agen dalam perubahan jenis tanaman</w:t>
      </w:r>
      <w:r w:rsidR="00EF62CB" w:rsidRPr="00F92185">
        <w:rPr>
          <w:rFonts w:ascii="Book Antiqua" w:hAnsi="Book Antiqua" w:cs="Arial"/>
          <w:b w:val="0"/>
          <w:color w:val="C00000"/>
          <w:sz w:val="18"/>
          <w:szCs w:val="18"/>
        </w:rPr>
        <w:t xml:space="preserve"> </w:t>
      </w:r>
    </w:p>
    <w:p w:rsidR="00B5641B" w:rsidRDefault="00B5641B" w:rsidP="00F92185">
      <w:pPr>
        <w:rPr>
          <w:rFonts w:ascii="Book Antiqua" w:hAnsi="Book Antiqua" w:cs="Times New Roman"/>
          <w:szCs w:val="18"/>
          <w:lang w:val="id-ID"/>
        </w:rPr>
      </w:pPr>
    </w:p>
    <w:p w:rsidR="00F92185" w:rsidRDefault="00B5641B" w:rsidP="00F92185">
      <w:pPr>
        <w:rPr>
          <w:rFonts w:ascii="Book Antiqua" w:hAnsi="Book Antiqua" w:cs="Times New Roman"/>
          <w:szCs w:val="18"/>
          <w:lang w:val="id-ID"/>
        </w:rPr>
      </w:pPr>
      <w:r>
        <w:rPr>
          <w:rFonts w:ascii="Book Antiqua" w:hAnsi="Book Antiqua" w:cs="Times New Roman"/>
          <w:szCs w:val="18"/>
          <w:lang w:val="id-ID"/>
        </w:rPr>
        <w:t xml:space="preserve">Sewell (1992) menyatakan </w:t>
      </w:r>
      <w:r w:rsidRPr="00B5641B">
        <w:rPr>
          <w:rFonts w:ascii="Book Antiqua" w:hAnsi="Book Antiqua" w:cs="Times New Roman"/>
          <w:i/>
          <w:szCs w:val="18"/>
          <w:lang w:val="id-ID"/>
        </w:rPr>
        <w:t>“a capacity for agency...its inherent in all humans”</w:t>
      </w:r>
      <w:r>
        <w:rPr>
          <w:rFonts w:ascii="Book Antiqua" w:hAnsi="Book Antiqua" w:cs="Times New Roman"/>
          <w:szCs w:val="18"/>
          <w:lang w:val="id-ID"/>
        </w:rPr>
        <w:t xml:space="preserve">.  Ia </w:t>
      </w:r>
      <w:r w:rsidR="008E222D">
        <w:rPr>
          <w:rFonts w:ascii="Book Antiqua" w:hAnsi="Book Antiqua" w:cs="Times New Roman"/>
          <w:szCs w:val="18"/>
          <w:lang w:val="id-ID"/>
        </w:rPr>
        <w:t xml:space="preserve">juga </w:t>
      </w:r>
      <w:r>
        <w:rPr>
          <w:rFonts w:ascii="Book Antiqua" w:hAnsi="Book Antiqua" w:cs="Times New Roman"/>
          <w:szCs w:val="18"/>
          <w:lang w:val="id-ID"/>
        </w:rPr>
        <w:t xml:space="preserve">menyatakan bahwa </w:t>
      </w:r>
      <w:r w:rsidR="008E222D">
        <w:rPr>
          <w:rFonts w:ascii="Book Antiqua" w:hAnsi="Book Antiqua" w:cs="Times New Roman"/>
          <w:szCs w:val="18"/>
          <w:lang w:val="id-ID"/>
        </w:rPr>
        <w:t>agen sangat beragam berdasarkan posisi sosial seperti gender, kekayaan, prestise, kelas, etnis, pekerjaan, generasi dan pendidikan (Sewell, 1992)</w:t>
      </w:r>
      <w:r w:rsidR="00084E60">
        <w:rPr>
          <w:rFonts w:ascii="Book Antiqua" w:hAnsi="Book Antiqua" w:cs="Times New Roman"/>
          <w:szCs w:val="18"/>
          <w:lang w:val="id-ID"/>
        </w:rPr>
        <w:t>.</w:t>
      </w:r>
      <w:r w:rsidR="008E222D">
        <w:rPr>
          <w:rFonts w:ascii="Book Antiqua" w:hAnsi="Book Antiqua" w:cs="Times New Roman"/>
          <w:szCs w:val="18"/>
          <w:lang w:val="id-ID"/>
        </w:rPr>
        <w:t xml:space="preserve"> </w:t>
      </w:r>
      <w:r w:rsidR="00084E60" w:rsidRPr="00F92185">
        <w:rPr>
          <w:rFonts w:ascii="Book Antiqua" w:hAnsi="Book Antiqua" w:cs="Times New Roman"/>
          <w:szCs w:val="18"/>
          <w:lang w:val="id-ID"/>
        </w:rPr>
        <w:t xml:space="preserve">Hal </w:t>
      </w:r>
      <w:r w:rsidR="00084E60" w:rsidRPr="00F92185">
        <w:rPr>
          <w:rFonts w:ascii="Book Antiqua" w:hAnsi="Book Antiqua" w:cs="Times New Roman"/>
          <w:szCs w:val="18"/>
        </w:rPr>
        <w:t>ini menunjukkan apa yang disampaikan Zenker (2012) bahwa agensi tidak terkonsentrasi pada satu kelas aktor, tetapi ditemukan di banyak lokus agensi</w:t>
      </w:r>
      <w:r w:rsidR="00084E60">
        <w:rPr>
          <w:rFonts w:ascii="Book Antiqua" w:hAnsi="Book Antiqua" w:cs="Times New Roman"/>
          <w:szCs w:val="18"/>
          <w:lang w:val="id-ID"/>
        </w:rPr>
        <w:t>.</w:t>
      </w:r>
      <w:r w:rsidR="00084E60" w:rsidRPr="00F92185">
        <w:rPr>
          <w:rFonts w:ascii="Book Antiqua" w:hAnsi="Book Antiqua" w:cs="Times New Roman"/>
          <w:szCs w:val="18"/>
        </w:rPr>
        <w:t xml:space="preserve"> </w:t>
      </w:r>
      <w:r w:rsidR="00F92185" w:rsidRPr="00F92185">
        <w:rPr>
          <w:rFonts w:ascii="Book Antiqua" w:hAnsi="Book Antiqua" w:cs="Times New Roman"/>
          <w:szCs w:val="18"/>
        </w:rPr>
        <w:t>Peristiwa perubahan jenis tanaman dari jenis  satu ke jenis lainnya tidak lepas dari agen-agen yang berperan di dalamnya. Agen di sini tidak bekerja sendiri</w:t>
      </w:r>
      <w:r w:rsidR="00525704">
        <w:rPr>
          <w:rFonts w:ascii="Book Antiqua" w:hAnsi="Book Antiqua" w:cs="Times New Roman"/>
          <w:szCs w:val="18"/>
          <w:lang w:val="id-ID"/>
        </w:rPr>
        <w:t xml:space="preserve"> dan mandiri</w:t>
      </w:r>
      <w:r w:rsidR="00F92185" w:rsidRPr="00F92185">
        <w:rPr>
          <w:rFonts w:ascii="Book Antiqua" w:hAnsi="Book Antiqua" w:cs="Times New Roman"/>
          <w:szCs w:val="18"/>
        </w:rPr>
        <w:t xml:space="preserve"> tapi </w:t>
      </w:r>
      <w:r w:rsidR="00525704">
        <w:rPr>
          <w:rFonts w:ascii="Book Antiqua" w:hAnsi="Book Antiqua" w:cs="Times New Roman"/>
          <w:szCs w:val="18"/>
          <w:lang w:val="id-ID"/>
        </w:rPr>
        <w:t>oleh banyak agen</w:t>
      </w:r>
      <w:r w:rsidR="00F92185" w:rsidRPr="00F92185">
        <w:rPr>
          <w:rFonts w:ascii="Book Antiqua" w:hAnsi="Book Antiqua" w:cs="Times New Roman"/>
          <w:szCs w:val="18"/>
        </w:rPr>
        <w:t xml:space="preserve">. Para agen tersebut terdiri dari </w:t>
      </w:r>
      <w:r w:rsidR="00084E60">
        <w:rPr>
          <w:rFonts w:ascii="Book Antiqua" w:hAnsi="Book Antiqua" w:cs="Times New Roman"/>
          <w:szCs w:val="18"/>
          <w:lang w:val="id-ID"/>
        </w:rPr>
        <w:t xml:space="preserve">individu-individu kerabat, teman, petani serta kelompok tani. </w:t>
      </w:r>
      <w:r w:rsidR="00F92185" w:rsidRPr="00F92185">
        <w:rPr>
          <w:rFonts w:ascii="Book Antiqua" w:hAnsi="Book Antiqua" w:cs="Times New Roman"/>
          <w:szCs w:val="18"/>
        </w:rPr>
        <w:t>Beberapa agen yang terlibat dalam perubahan ini yakni:</w:t>
      </w:r>
    </w:p>
    <w:p w:rsidR="008E222D" w:rsidRPr="008E222D" w:rsidRDefault="008E222D" w:rsidP="00F92185">
      <w:pPr>
        <w:rPr>
          <w:rFonts w:ascii="Book Antiqua" w:hAnsi="Book Antiqua" w:cs="Times New Roman"/>
          <w:szCs w:val="18"/>
          <w:lang w:val="id-ID"/>
        </w:rPr>
      </w:pPr>
    </w:p>
    <w:p w:rsidR="00F92185" w:rsidRPr="00F137B9" w:rsidRDefault="00084E60" w:rsidP="00F137B9">
      <w:pPr>
        <w:pStyle w:val="ListParagraph"/>
        <w:numPr>
          <w:ilvl w:val="0"/>
          <w:numId w:val="15"/>
        </w:numPr>
        <w:spacing w:after="200"/>
        <w:rPr>
          <w:rFonts w:ascii="Book Antiqua" w:hAnsi="Book Antiqua" w:cs="Times New Roman"/>
          <w:szCs w:val="18"/>
        </w:rPr>
      </w:pPr>
      <w:r w:rsidRPr="00F137B9">
        <w:rPr>
          <w:rFonts w:ascii="Book Antiqua" w:hAnsi="Book Antiqua" w:cs="Times New Roman"/>
          <w:szCs w:val="18"/>
          <w:lang w:val="id-ID"/>
        </w:rPr>
        <w:t>Kerabat</w:t>
      </w:r>
    </w:p>
    <w:p w:rsidR="00D96F1F" w:rsidRDefault="00084E60" w:rsidP="00084E60">
      <w:pPr>
        <w:rPr>
          <w:rFonts w:ascii="Book Antiqua" w:hAnsi="Book Antiqua"/>
          <w:szCs w:val="18"/>
          <w:lang w:val="id-ID"/>
        </w:rPr>
      </w:pPr>
      <w:r w:rsidRPr="00F92185">
        <w:rPr>
          <w:rFonts w:ascii="Book Antiqua" w:hAnsi="Book Antiqua" w:cs="Times New Roman"/>
          <w:szCs w:val="18"/>
        </w:rPr>
        <w:t>Agen adalah</w:t>
      </w:r>
      <w:r>
        <w:rPr>
          <w:rFonts w:ascii="Book Antiqua" w:hAnsi="Book Antiqua" w:cs="Times New Roman"/>
          <w:szCs w:val="18"/>
          <w:lang w:val="id-ID"/>
        </w:rPr>
        <w:t xml:space="preserve"> individu-individu yang memiliki kapasitas memengaruhi orang </w:t>
      </w:r>
      <w:r w:rsidRPr="00F92185">
        <w:rPr>
          <w:rFonts w:ascii="Book Antiqua" w:hAnsi="Book Antiqua" w:cs="Times New Roman"/>
          <w:szCs w:val="18"/>
        </w:rPr>
        <w:t xml:space="preserve">lain </w:t>
      </w:r>
      <w:r>
        <w:rPr>
          <w:rFonts w:ascii="Book Antiqua" w:hAnsi="Book Antiqua" w:cs="Times New Roman"/>
          <w:szCs w:val="18"/>
          <w:lang w:val="id-ID"/>
        </w:rPr>
        <w:t xml:space="preserve">untuk </w:t>
      </w:r>
      <w:r w:rsidRPr="00F92185">
        <w:rPr>
          <w:rFonts w:ascii="Book Antiqua" w:hAnsi="Book Antiqua" w:cs="Times New Roman"/>
          <w:szCs w:val="18"/>
        </w:rPr>
        <w:t xml:space="preserve">menghasilkan </w:t>
      </w:r>
      <w:r>
        <w:rPr>
          <w:rFonts w:ascii="Book Antiqua" w:hAnsi="Book Antiqua" w:cs="Times New Roman"/>
          <w:szCs w:val="18"/>
          <w:lang w:val="id-ID"/>
        </w:rPr>
        <w:t xml:space="preserve">suatu </w:t>
      </w:r>
      <w:r w:rsidRPr="00F92185">
        <w:rPr>
          <w:rFonts w:ascii="Book Antiqua" w:hAnsi="Book Antiqua" w:cs="Times New Roman"/>
          <w:szCs w:val="18"/>
        </w:rPr>
        <w:t>perubahan.</w:t>
      </w:r>
      <w:r>
        <w:rPr>
          <w:rFonts w:ascii="Book Antiqua" w:hAnsi="Book Antiqua" w:cs="Times New Roman"/>
          <w:szCs w:val="18"/>
          <w:lang w:val="id-ID"/>
        </w:rPr>
        <w:t xml:space="preserve"> </w:t>
      </w:r>
      <w:r w:rsidR="00BE408B">
        <w:rPr>
          <w:rFonts w:ascii="Book Antiqua" w:hAnsi="Book Antiqua" w:cs="Times New Roman"/>
          <w:szCs w:val="18"/>
          <w:lang w:val="id-ID"/>
        </w:rPr>
        <w:t>Penelitian Agarwal (....) di Palau, agensi dan identitas sangat ditentukan posisi sosial yang dibentuk oleh faktor usia, silsilah, pangkat klan, desa, negara dan jenis kelamin. Di Desa Parbotihan, posisi sosial k</w:t>
      </w:r>
      <w:r w:rsidR="00D96F1F">
        <w:rPr>
          <w:rFonts w:ascii="Book Antiqua" w:hAnsi="Book Antiqua" w:cs="Times New Roman"/>
          <w:szCs w:val="18"/>
          <w:lang w:val="id-ID"/>
        </w:rPr>
        <w:t>erabat atau s</w:t>
      </w:r>
      <w:r w:rsidRPr="00084E60">
        <w:rPr>
          <w:rFonts w:ascii="Book Antiqua" w:hAnsi="Book Antiqua"/>
          <w:szCs w:val="18"/>
          <w:lang w:val="id-ID"/>
        </w:rPr>
        <w:t xml:space="preserve">audara berperan penting melakukan perubahan </w:t>
      </w:r>
      <w:r w:rsidR="00D96F1F">
        <w:rPr>
          <w:rFonts w:ascii="Book Antiqua" w:hAnsi="Book Antiqua"/>
          <w:szCs w:val="18"/>
          <w:lang w:val="id-ID"/>
        </w:rPr>
        <w:t>tindakan petani.</w:t>
      </w:r>
      <w:r w:rsidRPr="00084E60">
        <w:rPr>
          <w:rFonts w:ascii="Book Antiqua" w:hAnsi="Book Antiqua"/>
          <w:szCs w:val="18"/>
          <w:lang w:val="id-ID"/>
        </w:rPr>
        <w:t xml:space="preserve"> Sebagai masyarakat patrilineal</w:t>
      </w:r>
      <w:r w:rsidR="00D96F1F">
        <w:rPr>
          <w:rFonts w:ascii="Book Antiqua" w:hAnsi="Book Antiqua"/>
          <w:szCs w:val="18"/>
          <w:lang w:val="id-ID"/>
        </w:rPr>
        <w:t xml:space="preserve"> yang hierarkis</w:t>
      </w:r>
      <w:r w:rsidRPr="00084E60">
        <w:rPr>
          <w:rFonts w:ascii="Book Antiqua" w:hAnsi="Book Antiqua"/>
          <w:szCs w:val="18"/>
          <w:lang w:val="id-ID"/>
        </w:rPr>
        <w:t>, masyarakat</w:t>
      </w:r>
      <w:r w:rsidR="00D96F1F">
        <w:rPr>
          <w:rFonts w:ascii="Book Antiqua" w:hAnsi="Book Antiqua"/>
          <w:szCs w:val="18"/>
          <w:lang w:val="id-ID"/>
        </w:rPr>
        <w:t>nya</w:t>
      </w:r>
      <w:r w:rsidRPr="00084E60">
        <w:rPr>
          <w:rFonts w:ascii="Book Antiqua" w:hAnsi="Book Antiqua"/>
          <w:szCs w:val="18"/>
          <w:lang w:val="id-ID"/>
        </w:rPr>
        <w:t xml:space="preserve"> sangat menghormati </w:t>
      </w:r>
      <w:r w:rsidR="00D96F1F">
        <w:rPr>
          <w:rFonts w:ascii="Book Antiqua" w:hAnsi="Book Antiqua"/>
          <w:szCs w:val="18"/>
          <w:lang w:val="id-ID"/>
        </w:rPr>
        <w:t>saudara</w:t>
      </w:r>
      <w:r w:rsidRPr="00084E60">
        <w:rPr>
          <w:rFonts w:ascii="Book Antiqua" w:hAnsi="Book Antiqua"/>
          <w:szCs w:val="18"/>
          <w:lang w:val="id-ID"/>
        </w:rPr>
        <w:t xml:space="preserve"> yang </w:t>
      </w:r>
      <w:r w:rsidR="00D96F1F">
        <w:rPr>
          <w:rFonts w:ascii="Book Antiqua" w:hAnsi="Book Antiqua"/>
          <w:szCs w:val="18"/>
          <w:lang w:val="id-ID"/>
        </w:rPr>
        <w:t xml:space="preserve">umurnya lebih </w:t>
      </w:r>
      <w:r w:rsidRPr="00084E60">
        <w:rPr>
          <w:rFonts w:ascii="Book Antiqua" w:hAnsi="Book Antiqua"/>
          <w:szCs w:val="18"/>
          <w:lang w:val="id-ID"/>
        </w:rPr>
        <w:t xml:space="preserve">tua. </w:t>
      </w:r>
      <w:r w:rsidR="00D96F1F">
        <w:rPr>
          <w:rFonts w:ascii="Book Antiqua" w:hAnsi="Book Antiqua"/>
          <w:szCs w:val="18"/>
          <w:lang w:val="id-ID"/>
        </w:rPr>
        <w:t>H</w:t>
      </w:r>
      <w:r w:rsidRPr="00084E60">
        <w:rPr>
          <w:rFonts w:ascii="Book Antiqua" w:hAnsi="Book Antiqua"/>
          <w:szCs w:val="18"/>
          <w:lang w:val="id-ID"/>
        </w:rPr>
        <w:t>ubungan yang baik</w:t>
      </w:r>
      <w:r w:rsidR="00D96F1F">
        <w:rPr>
          <w:rFonts w:ascii="Book Antiqua" w:hAnsi="Book Antiqua"/>
          <w:szCs w:val="18"/>
          <w:lang w:val="id-ID"/>
        </w:rPr>
        <w:t xml:space="preserve"> antar saudara </w:t>
      </w:r>
      <w:r w:rsidRPr="00084E60">
        <w:rPr>
          <w:rFonts w:ascii="Book Antiqua" w:hAnsi="Book Antiqua"/>
          <w:szCs w:val="18"/>
          <w:lang w:val="id-ID"/>
        </w:rPr>
        <w:t xml:space="preserve">sangat </w:t>
      </w:r>
      <w:r w:rsidR="00D96F1F">
        <w:rPr>
          <w:rFonts w:ascii="Book Antiqua" w:hAnsi="Book Antiqua"/>
          <w:szCs w:val="18"/>
          <w:lang w:val="id-ID"/>
        </w:rPr>
        <w:t>me</w:t>
      </w:r>
      <w:r w:rsidRPr="00084E60">
        <w:rPr>
          <w:rFonts w:ascii="Book Antiqua" w:hAnsi="Book Antiqua"/>
          <w:szCs w:val="18"/>
          <w:lang w:val="id-ID"/>
        </w:rPr>
        <w:t>mungkin</w:t>
      </w:r>
      <w:r w:rsidR="00D96F1F">
        <w:rPr>
          <w:rFonts w:ascii="Book Antiqua" w:hAnsi="Book Antiqua"/>
          <w:szCs w:val="18"/>
          <w:lang w:val="id-ID"/>
        </w:rPr>
        <w:t>kan</w:t>
      </w:r>
      <w:r w:rsidRPr="00084E60">
        <w:rPr>
          <w:rFonts w:ascii="Book Antiqua" w:hAnsi="Book Antiqua"/>
          <w:szCs w:val="18"/>
          <w:lang w:val="id-ID"/>
        </w:rPr>
        <w:t xml:space="preserve"> untuk </w:t>
      </w:r>
      <w:r w:rsidR="00D96F1F">
        <w:rPr>
          <w:rFonts w:ascii="Book Antiqua" w:hAnsi="Book Antiqua"/>
          <w:szCs w:val="18"/>
          <w:lang w:val="id-ID"/>
        </w:rPr>
        <w:t xml:space="preserve">menuruti saran saudara yang lebih tua dan menganggap tidak sopan jika mengindahkan saran tersebut. Bahkan seringkali, saran saudara tertua bagi sebagian orang dianggap sebagai </w:t>
      </w:r>
      <w:r w:rsidRPr="00084E60">
        <w:rPr>
          <w:rFonts w:ascii="Book Antiqua" w:hAnsi="Book Antiqua"/>
          <w:szCs w:val="18"/>
          <w:lang w:val="id-ID"/>
        </w:rPr>
        <w:t xml:space="preserve">perintah bagi saudara-saudaranya. </w:t>
      </w:r>
      <w:r w:rsidR="00D96F1F">
        <w:rPr>
          <w:rFonts w:ascii="Book Antiqua" w:hAnsi="Book Antiqua"/>
          <w:szCs w:val="18"/>
          <w:lang w:val="id-ID"/>
        </w:rPr>
        <w:t>Apalagi jika</w:t>
      </w:r>
      <w:r w:rsidRPr="00084E60">
        <w:rPr>
          <w:rFonts w:ascii="Book Antiqua" w:hAnsi="Book Antiqua"/>
          <w:szCs w:val="18"/>
          <w:lang w:val="id-ID"/>
        </w:rPr>
        <w:t xml:space="preserve"> saran </w:t>
      </w:r>
      <w:r w:rsidR="00D96F1F">
        <w:rPr>
          <w:rFonts w:ascii="Book Antiqua" w:hAnsi="Book Antiqua"/>
          <w:szCs w:val="18"/>
          <w:lang w:val="id-ID"/>
        </w:rPr>
        <w:t xml:space="preserve">yang diberikan </w:t>
      </w:r>
      <w:r w:rsidRPr="00084E60">
        <w:rPr>
          <w:rFonts w:ascii="Book Antiqua" w:hAnsi="Book Antiqua"/>
          <w:szCs w:val="18"/>
          <w:lang w:val="id-ID"/>
        </w:rPr>
        <w:t xml:space="preserve">disertai dengan dukungan tertentu, maka seringkali para saudara yang lebih muda </w:t>
      </w:r>
      <w:r w:rsidR="00D96F1F">
        <w:rPr>
          <w:rFonts w:ascii="Book Antiqua" w:hAnsi="Book Antiqua"/>
          <w:szCs w:val="18"/>
          <w:lang w:val="id-ID"/>
        </w:rPr>
        <w:t xml:space="preserve">manut </w:t>
      </w:r>
      <w:r w:rsidRPr="00084E60">
        <w:rPr>
          <w:rFonts w:ascii="Book Antiqua" w:hAnsi="Book Antiqua"/>
          <w:szCs w:val="18"/>
          <w:lang w:val="id-ID"/>
        </w:rPr>
        <w:t xml:space="preserve">terhadap saran anak tertua. </w:t>
      </w:r>
    </w:p>
    <w:p w:rsidR="00084E60" w:rsidRPr="00D96F1F" w:rsidRDefault="00D96F1F" w:rsidP="00D96F1F">
      <w:pPr>
        <w:ind w:firstLine="360"/>
        <w:rPr>
          <w:rFonts w:ascii="Book Antiqua" w:hAnsi="Book Antiqua" w:cs="Times New Roman"/>
          <w:szCs w:val="18"/>
          <w:lang w:val="id-ID"/>
        </w:rPr>
      </w:pPr>
      <w:r>
        <w:rPr>
          <w:rFonts w:ascii="Book Antiqua" w:hAnsi="Book Antiqua"/>
          <w:szCs w:val="18"/>
          <w:lang w:val="id-ID"/>
        </w:rPr>
        <w:t xml:space="preserve">Hubungan kekerabatan yang kental pada masyarakat Desa Parbotihan yang bersuku Batak, </w:t>
      </w:r>
      <w:r w:rsidR="00DA4860">
        <w:rPr>
          <w:rFonts w:ascii="Book Antiqua" w:hAnsi="Book Antiqua"/>
          <w:szCs w:val="18"/>
          <w:lang w:val="id-ID"/>
        </w:rPr>
        <w:t xml:space="preserve">berimplikasi pada terjadinya perubahan dalam praktik pertanian. Sebenarnya hubungan ini bisa dilihat sebagai hal  yang </w:t>
      </w:r>
      <w:r w:rsidR="00084E60" w:rsidRPr="00084E60">
        <w:rPr>
          <w:rFonts w:ascii="Book Antiqua" w:hAnsi="Book Antiqua"/>
          <w:szCs w:val="18"/>
          <w:lang w:val="id-ID"/>
        </w:rPr>
        <w:t>positif</w:t>
      </w:r>
      <w:r w:rsidR="00DA4860">
        <w:rPr>
          <w:rFonts w:ascii="Book Antiqua" w:hAnsi="Book Antiqua"/>
          <w:szCs w:val="18"/>
          <w:lang w:val="id-ID"/>
        </w:rPr>
        <w:t xml:space="preserve"> sekaligus sebagai sesuatu yang negatif</w:t>
      </w:r>
      <w:r w:rsidR="00084E60" w:rsidRPr="00084E60">
        <w:rPr>
          <w:rFonts w:ascii="Book Antiqua" w:hAnsi="Book Antiqua"/>
          <w:szCs w:val="18"/>
          <w:lang w:val="id-ID"/>
        </w:rPr>
        <w:t xml:space="preserve">. </w:t>
      </w:r>
      <w:r w:rsidR="00DA4860">
        <w:rPr>
          <w:rFonts w:ascii="Book Antiqua" w:hAnsi="Book Antiqua"/>
          <w:szCs w:val="18"/>
          <w:lang w:val="id-ID"/>
        </w:rPr>
        <w:t xml:space="preserve">Sisi positifnya adalah bahwa </w:t>
      </w:r>
      <w:r w:rsidR="00DA4860" w:rsidRPr="00084E60">
        <w:rPr>
          <w:rFonts w:ascii="Book Antiqua" w:hAnsi="Book Antiqua"/>
          <w:szCs w:val="18"/>
          <w:lang w:val="id-ID"/>
        </w:rPr>
        <w:t>hubungan kekerabatan yang erat sering menjadi media dalam mendukung satu sama lain.</w:t>
      </w:r>
      <w:r w:rsidR="00DA4860">
        <w:rPr>
          <w:rFonts w:ascii="Book Antiqua" w:hAnsi="Book Antiqua"/>
          <w:szCs w:val="18"/>
          <w:lang w:val="id-ID"/>
        </w:rPr>
        <w:t xml:space="preserve"> Sementara dari sisi negatifnya, hubungan </w:t>
      </w:r>
      <w:r w:rsidR="00084E60" w:rsidRPr="00084E60">
        <w:rPr>
          <w:rFonts w:ascii="Book Antiqua" w:hAnsi="Book Antiqua"/>
          <w:szCs w:val="18"/>
          <w:lang w:val="id-ID"/>
        </w:rPr>
        <w:t xml:space="preserve">kekerabatan </w:t>
      </w:r>
      <w:r w:rsidR="00DA4860">
        <w:rPr>
          <w:rFonts w:ascii="Book Antiqua" w:hAnsi="Book Antiqua"/>
          <w:szCs w:val="18"/>
          <w:lang w:val="id-ID"/>
        </w:rPr>
        <w:lastRenderedPageBreak/>
        <w:t>dapat meng</w:t>
      </w:r>
      <w:r w:rsidR="00084E60" w:rsidRPr="00084E60">
        <w:rPr>
          <w:rFonts w:ascii="Book Antiqua" w:hAnsi="Book Antiqua"/>
          <w:szCs w:val="18"/>
          <w:lang w:val="id-ID"/>
        </w:rPr>
        <w:t xml:space="preserve">intervensi </w:t>
      </w:r>
      <w:r w:rsidR="00DA4860">
        <w:rPr>
          <w:rFonts w:ascii="Book Antiqua" w:hAnsi="Book Antiqua"/>
          <w:szCs w:val="18"/>
          <w:lang w:val="id-ID"/>
        </w:rPr>
        <w:t xml:space="preserve">anggota keluarga untuk mengarah pada </w:t>
      </w:r>
      <w:r w:rsidR="00084E60" w:rsidRPr="00084E60">
        <w:rPr>
          <w:rFonts w:ascii="Book Antiqua" w:hAnsi="Book Antiqua"/>
          <w:szCs w:val="18"/>
          <w:lang w:val="id-ID"/>
        </w:rPr>
        <w:t xml:space="preserve">tindakan </w:t>
      </w:r>
      <w:r w:rsidR="00DA4860">
        <w:rPr>
          <w:rFonts w:ascii="Book Antiqua" w:hAnsi="Book Antiqua"/>
          <w:szCs w:val="18"/>
          <w:lang w:val="id-ID"/>
        </w:rPr>
        <w:t>tertentu</w:t>
      </w:r>
      <w:r w:rsidR="00084E60" w:rsidRPr="00084E60">
        <w:rPr>
          <w:rFonts w:ascii="Book Antiqua" w:hAnsi="Book Antiqua"/>
          <w:szCs w:val="18"/>
          <w:lang w:val="id-ID"/>
        </w:rPr>
        <w:t xml:space="preserve">. </w:t>
      </w:r>
    </w:p>
    <w:p w:rsidR="00084E60" w:rsidRDefault="00084E60" w:rsidP="00F92185">
      <w:pPr>
        <w:rPr>
          <w:rFonts w:ascii="Book Antiqua" w:hAnsi="Book Antiqua" w:cs="Times New Roman"/>
          <w:szCs w:val="18"/>
          <w:lang w:val="id-ID"/>
        </w:rPr>
      </w:pPr>
    </w:p>
    <w:p w:rsidR="00084E60" w:rsidRPr="00F137B9" w:rsidRDefault="00084E60" w:rsidP="00F137B9">
      <w:pPr>
        <w:pStyle w:val="ListParagraph"/>
        <w:numPr>
          <w:ilvl w:val="0"/>
          <w:numId w:val="15"/>
        </w:numPr>
        <w:rPr>
          <w:rFonts w:ascii="Book Antiqua" w:hAnsi="Book Antiqua" w:cs="Times New Roman"/>
          <w:szCs w:val="18"/>
          <w:lang w:val="id-ID"/>
        </w:rPr>
      </w:pPr>
      <w:r w:rsidRPr="00F137B9">
        <w:rPr>
          <w:rFonts w:ascii="Book Antiqua" w:hAnsi="Book Antiqua" w:cs="Times New Roman"/>
          <w:szCs w:val="18"/>
          <w:lang w:val="id-ID"/>
        </w:rPr>
        <w:t>Teman</w:t>
      </w:r>
      <w:r w:rsidRPr="00F137B9">
        <w:rPr>
          <w:rFonts w:ascii="Book Antiqua" w:hAnsi="Book Antiqua" w:cs="Times New Roman"/>
          <w:szCs w:val="18"/>
        </w:rPr>
        <w:t xml:space="preserve"> </w:t>
      </w:r>
    </w:p>
    <w:p w:rsidR="00DA4860" w:rsidRDefault="00DA4860" w:rsidP="00084E60">
      <w:pPr>
        <w:rPr>
          <w:rFonts w:ascii="Book Antiqua" w:hAnsi="Book Antiqua" w:cs="Times New Roman"/>
          <w:szCs w:val="18"/>
          <w:lang w:val="id-ID"/>
        </w:rPr>
      </w:pPr>
    </w:p>
    <w:p w:rsidR="00DA4860" w:rsidRDefault="00DA4860" w:rsidP="00084E60">
      <w:pPr>
        <w:rPr>
          <w:rFonts w:ascii="Book Antiqua" w:hAnsi="Book Antiqua" w:cs="Times New Roman"/>
          <w:szCs w:val="18"/>
          <w:lang w:val="id-ID"/>
        </w:rPr>
      </w:pPr>
      <w:r>
        <w:rPr>
          <w:rFonts w:ascii="Book Antiqua" w:hAnsi="Book Antiqua" w:cs="Times New Roman"/>
          <w:szCs w:val="18"/>
          <w:lang w:val="id-ID"/>
        </w:rPr>
        <w:t xml:space="preserve">Selain saudara, agen lain yang turut berperan penting dalam perubahan tindakan petani di Desa Parbotihan adalah teman. </w:t>
      </w:r>
      <w:r w:rsidR="00B800E5">
        <w:rPr>
          <w:rFonts w:ascii="Book Antiqua" w:hAnsi="Book Antiqua" w:cs="Times New Roman"/>
          <w:szCs w:val="18"/>
          <w:lang w:val="id-ID"/>
        </w:rPr>
        <w:t xml:space="preserve">Penulis mengartikan teman di sini sebagai orang yang sering berinteraksi secara informal dengan petani. Bisa dikatakan juga sebagai teman bicara atau teman berbagi informasi dan pengetahuan tentang hal-hal yang berkaitan dengan pertanian. Teman meliputi teman dalam bekerja di lahan pertanian (mis. Sebagai buruh tani), teman nongkrong (mis. Dalam warung kopi) atau teman lainnnya yang sering bertukar informasi. </w:t>
      </w:r>
      <w:r w:rsidR="00FA7F22">
        <w:rPr>
          <w:rFonts w:ascii="Book Antiqua" w:hAnsi="Book Antiqua" w:cs="Times New Roman"/>
          <w:szCs w:val="18"/>
          <w:lang w:val="id-ID"/>
        </w:rPr>
        <w:t xml:space="preserve"> Teman adalah individu-individu yang memberi pengaruh kepada seseorang untuk turut mengubah praktik atau tindakannya.</w:t>
      </w:r>
      <w:r w:rsidR="00FB521C" w:rsidRPr="00FB521C">
        <w:rPr>
          <w:rFonts w:ascii="Book Antiqua" w:hAnsi="Book Antiqua"/>
          <w:szCs w:val="18"/>
          <w:lang w:val="id-ID"/>
        </w:rPr>
        <w:t xml:space="preserve"> </w:t>
      </w:r>
      <w:r w:rsidR="00FB521C" w:rsidRPr="002B762F">
        <w:rPr>
          <w:rFonts w:ascii="Book Antiqua" w:hAnsi="Book Antiqua"/>
          <w:szCs w:val="18"/>
          <w:lang w:val="id-ID"/>
        </w:rPr>
        <w:t>Umumnya pencerahan yang diterima dari teman-teman ngobrol ini lebih pada situasi umum kondisi perekonomian yang erat kaitannya dengan maju-mundurnya pertanian.</w:t>
      </w:r>
    </w:p>
    <w:p w:rsidR="00FB521C" w:rsidRDefault="00FA7F22" w:rsidP="00FB521C">
      <w:pPr>
        <w:pStyle w:val="ListParagraph"/>
        <w:ind w:left="0" w:firstLine="284"/>
        <w:rPr>
          <w:rFonts w:ascii="Book Antiqua" w:hAnsi="Book Antiqua"/>
          <w:szCs w:val="18"/>
          <w:lang w:val="id-ID"/>
        </w:rPr>
      </w:pPr>
      <w:r>
        <w:rPr>
          <w:rFonts w:ascii="Book Antiqua" w:hAnsi="Book Antiqua" w:cs="Times New Roman"/>
          <w:szCs w:val="18"/>
          <w:lang w:val="id-ID"/>
        </w:rPr>
        <w:t>Teman menjadi agen yang kompleks karena terdiri dari individu-individu yang berasal dari latar belakang yang beragam. Mereka bisa saja berasal dari banyak perbedaan seperti pendidikan, posisi sosial, kemampuan bicara dan sebagainya. Perbedaan kemampuan yang dimiliki teman berpengaruh pada kemampuan mengubah tindakan orang lain. Umumnya teman-teman yang banyak memberi pengaruh pada tindakan atau praktik pertanian adalah teman nongkrong di ‘</w:t>
      </w:r>
      <w:r w:rsidRPr="00FA7F22">
        <w:rPr>
          <w:rFonts w:ascii="Book Antiqua" w:hAnsi="Book Antiqua" w:cs="Times New Roman"/>
          <w:i/>
          <w:szCs w:val="18"/>
          <w:lang w:val="id-ID"/>
        </w:rPr>
        <w:t>lapo’</w:t>
      </w:r>
      <w:r>
        <w:rPr>
          <w:rFonts w:ascii="Book Antiqua" w:hAnsi="Book Antiqua" w:cs="Times New Roman"/>
          <w:i/>
          <w:szCs w:val="18"/>
          <w:lang w:val="id-ID"/>
        </w:rPr>
        <w:t xml:space="preserve">, </w:t>
      </w:r>
      <w:r>
        <w:rPr>
          <w:rFonts w:ascii="Book Antiqua" w:hAnsi="Book Antiqua" w:cs="Times New Roman"/>
          <w:szCs w:val="18"/>
          <w:lang w:val="id-ID"/>
        </w:rPr>
        <w:t>kedai kopi. Biasanya juga, pengaruh teman pada perubahan tindakan sangat signifikan karena seringkali dapat meyakinkan karena mempunyai informasi yang beragam. Teman yang paling utama di sini adalah teman yang selalu memiliki inform</w:t>
      </w:r>
      <w:r w:rsidR="00F137B9">
        <w:rPr>
          <w:rFonts w:ascii="Book Antiqua" w:hAnsi="Book Antiqua" w:cs="Times New Roman"/>
          <w:szCs w:val="18"/>
          <w:lang w:val="id-ID"/>
        </w:rPr>
        <w:t>asi terkini terhadap banyak hal, terlebih informasi mengenai kondisi pertanian. Pertemanan sering lebih berhasil dalam mengubah tindakan karena hubungan yang setara dan tidak hierarkis.</w:t>
      </w:r>
      <w:r w:rsidR="00FB521C" w:rsidRPr="00FB521C">
        <w:rPr>
          <w:rFonts w:ascii="Book Antiqua" w:hAnsi="Book Antiqua"/>
          <w:szCs w:val="18"/>
          <w:lang w:val="id-ID"/>
        </w:rPr>
        <w:t xml:space="preserve"> </w:t>
      </w:r>
    </w:p>
    <w:p w:rsidR="00F137B9" w:rsidRDefault="00F137B9" w:rsidP="00084E60">
      <w:pPr>
        <w:rPr>
          <w:rFonts w:ascii="Book Antiqua" w:hAnsi="Book Antiqua" w:cs="Times New Roman"/>
          <w:szCs w:val="18"/>
          <w:lang w:val="id-ID"/>
        </w:rPr>
      </w:pPr>
    </w:p>
    <w:p w:rsidR="00F137B9" w:rsidRDefault="00F137B9" w:rsidP="00F137B9">
      <w:pPr>
        <w:pStyle w:val="ListParagraph"/>
        <w:numPr>
          <w:ilvl w:val="0"/>
          <w:numId w:val="15"/>
        </w:numPr>
        <w:rPr>
          <w:rFonts w:ascii="Book Antiqua" w:hAnsi="Book Antiqua" w:cs="Times New Roman"/>
          <w:szCs w:val="18"/>
          <w:lang w:val="id-ID"/>
        </w:rPr>
      </w:pPr>
      <w:r w:rsidRPr="00F137B9">
        <w:rPr>
          <w:rFonts w:ascii="Book Antiqua" w:hAnsi="Book Antiqua" w:cs="Times New Roman"/>
          <w:szCs w:val="18"/>
          <w:lang w:val="id-ID"/>
        </w:rPr>
        <w:t>Kelompok Tani</w:t>
      </w:r>
    </w:p>
    <w:p w:rsidR="00F137B9" w:rsidRPr="00F137B9" w:rsidRDefault="00F137B9" w:rsidP="00F137B9">
      <w:pPr>
        <w:pStyle w:val="ListParagraph"/>
        <w:rPr>
          <w:rFonts w:ascii="Book Antiqua" w:hAnsi="Book Antiqua" w:cs="Times New Roman"/>
          <w:szCs w:val="18"/>
          <w:lang w:val="id-ID"/>
        </w:rPr>
      </w:pPr>
    </w:p>
    <w:p w:rsidR="00E82B25" w:rsidRDefault="00B84980" w:rsidP="00F137B9">
      <w:pPr>
        <w:rPr>
          <w:rFonts w:ascii="Book Antiqua" w:hAnsi="Book Antiqua" w:cs="Times New Roman"/>
          <w:szCs w:val="18"/>
          <w:lang w:val="id-ID"/>
        </w:rPr>
      </w:pPr>
      <w:r>
        <w:rPr>
          <w:rFonts w:ascii="Book Antiqua" w:hAnsi="Book Antiqua" w:cs="Times New Roman"/>
          <w:szCs w:val="18"/>
          <w:lang w:val="id-ID"/>
        </w:rPr>
        <w:t>Pasca</w:t>
      </w:r>
      <w:r w:rsidR="00F137B9" w:rsidRPr="00F92185">
        <w:rPr>
          <w:rFonts w:ascii="Book Antiqua" w:hAnsi="Book Antiqua" w:cs="Times New Roman"/>
          <w:szCs w:val="18"/>
        </w:rPr>
        <w:t xml:space="preserve"> reformasi</w:t>
      </w:r>
      <w:r w:rsidR="00014051">
        <w:rPr>
          <w:rFonts w:ascii="Book Antiqua" w:hAnsi="Book Antiqua" w:cs="Times New Roman"/>
          <w:szCs w:val="18"/>
          <w:lang w:val="id-ID"/>
        </w:rPr>
        <w:t xml:space="preserve"> 1998</w:t>
      </w:r>
      <w:r w:rsidR="00F137B9" w:rsidRPr="00F92185">
        <w:rPr>
          <w:rFonts w:ascii="Book Antiqua" w:hAnsi="Book Antiqua" w:cs="Times New Roman"/>
          <w:szCs w:val="18"/>
        </w:rPr>
        <w:t xml:space="preserve">, </w:t>
      </w:r>
      <w:r>
        <w:rPr>
          <w:rFonts w:ascii="Book Antiqua" w:hAnsi="Book Antiqua" w:cs="Times New Roman"/>
          <w:szCs w:val="18"/>
          <w:lang w:val="id-ID"/>
        </w:rPr>
        <w:t xml:space="preserve">para petani di Desa Parbotihan mulai </w:t>
      </w:r>
      <w:r w:rsidR="00F137B9" w:rsidRPr="00F92185">
        <w:rPr>
          <w:rFonts w:ascii="Book Antiqua" w:hAnsi="Book Antiqua" w:cs="Times New Roman"/>
          <w:szCs w:val="18"/>
        </w:rPr>
        <w:t>membentuk kelompok tani</w:t>
      </w:r>
      <w:r>
        <w:rPr>
          <w:rFonts w:ascii="Book Antiqua" w:hAnsi="Book Antiqua" w:cs="Times New Roman"/>
          <w:szCs w:val="18"/>
          <w:lang w:val="id-ID"/>
        </w:rPr>
        <w:t xml:space="preserve"> yang dimaksudkan sebagai wadah bertukar pikiran sekaligus memanfaatkan bantuan sarana pertanian</w:t>
      </w:r>
      <w:r>
        <w:rPr>
          <w:rFonts w:ascii="Book Antiqua" w:hAnsi="Book Antiqua" w:cs="Times New Roman"/>
          <w:szCs w:val="18"/>
        </w:rPr>
        <w:t>. Hingga s</w:t>
      </w:r>
      <w:r>
        <w:rPr>
          <w:rFonts w:ascii="Book Antiqua" w:hAnsi="Book Antiqua" w:cs="Times New Roman"/>
          <w:szCs w:val="18"/>
          <w:lang w:val="id-ID"/>
        </w:rPr>
        <w:t>aat ini,</w:t>
      </w:r>
      <w:r w:rsidR="00F137B9" w:rsidRPr="00F92185">
        <w:rPr>
          <w:rFonts w:ascii="Book Antiqua" w:hAnsi="Book Antiqua" w:cs="Times New Roman"/>
          <w:szCs w:val="18"/>
        </w:rPr>
        <w:t xml:space="preserve"> kelompok tani tetap </w:t>
      </w:r>
      <w:r>
        <w:rPr>
          <w:rFonts w:ascii="Book Antiqua" w:hAnsi="Book Antiqua" w:cs="Times New Roman"/>
          <w:szCs w:val="18"/>
          <w:lang w:val="id-ID"/>
        </w:rPr>
        <w:t xml:space="preserve">bertahan walau </w:t>
      </w:r>
      <w:r w:rsidR="00F137B9">
        <w:rPr>
          <w:rFonts w:ascii="Book Antiqua" w:hAnsi="Book Antiqua" w:cs="Times New Roman"/>
          <w:szCs w:val="18"/>
          <w:lang w:val="id-ID"/>
        </w:rPr>
        <w:t xml:space="preserve">dengan </w:t>
      </w:r>
      <w:r w:rsidR="00F137B9" w:rsidRPr="00F92185">
        <w:rPr>
          <w:rFonts w:ascii="Book Antiqua" w:hAnsi="Book Antiqua" w:cs="Times New Roman"/>
          <w:szCs w:val="18"/>
        </w:rPr>
        <w:t xml:space="preserve">nama </w:t>
      </w:r>
      <w:r>
        <w:rPr>
          <w:rFonts w:ascii="Book Antiqua" w:hAnsi="Book Antiqua" w:cs="Times New Roman"/>
          <w:szCs w:val="18"/>
          <w:lang w:val="id-ID"/>
        </w:rPr>
        <w:t xml:space="preserve">dan kepengurusan </w:t>
      </w:r>
      <w:r w:rsidR="00F137B9" w:rsidRPr="00F92185">
        <w:rPr>
          <w:rFonts w:ascii="Book Antiqua" w:hAnsi="Book Antiqua" w:cs="Times New Roman"/>
          <w:szCs w:val="18"/>
        </w:rPr>
        <w:t xml:space="preserve">yang berbeda. </w:t>
      </w:r>
      <w:r>
        <w:rPr>
          <w:rFonts w:ascii="Book Antiqua" w:hAnsi="Book Antiqua" w:cs="Times New Roman"/>
          <w:szCs w:val="18"/>
          <w:lang w:val="id-ID"/>
        </w:rPr>
        <w:t>P</w:t>
      </w:r>
      <w:r w:rsidR="00F137B9" w:rsidRPr="00F92185">
        <w:rPr>
          <w:rFonts w:ascii="Book Antiqua" w:hAnsi="Book Antiqua" w:cs="Times New Roman"/>
          <w:szCs w:val="18"/>
        </w:rPr>
        <w:t xml:space="preserve">embentukan kelompok tani </w:t>
      </w:r>
      <w:r>
        <w:rPr>
          <w:rFonts w:ascii="Book Antiqua" w:hAnsi="Book Antiqua" w:cs="Times New Roman"/>
          <w:szCs w:val="18"/>
          <w:lang w:val="id-ID"/>
        </w:rPr>
        <w:t xml:space="preserve">seringkali </w:t>
      </w:r>
      <w:r w:rsidR="00F137B9" w:rsidRPr="00F92185">
        <w:rPr>
          <w:rFonts w:ascii="Book Antiqua" w:hAnsi="Book Antiqua" w:cs="Times New Roman"/>
          <w:szCs w:val="18"/>
        </w:rPr>
        <w:t xml:space="preserve">bersifat </w:t>
      </w:r>
      <w:r>
        <w:rPr>
          <w:rFonts w:ascii="Book Antiqua" w:hAnsi="Book Antiqua" w:cs="Times New Roman"/>
          <w:szCs w:val="18"/>
          <w:lang w:val="id-ID"/>
        </w:rPr>
        <w:t xml:space="preserve">insidentil hanya </w:t>
      </w:r>
      <w:r w:rsidR="00F137B9" w:rsidRPr="00F92185">
        <w:rPr>
          <w:rFonts w:ascii="Book Antiqua" w:hAnsi="Book Antiqua" w:cs="Times New Roman"/>
          <w:szCs w:val="18"/>
        </w:rPr>
        <w:t xml:space="preserve">untuk tujuan </w:t>
      </w:r>
      <w:r>
        <w:rPr>
          <w:rFonts w:ascii="Book Antiqua" w:hAnsi="Book Antiqua" w:cs="Times New Roman"/>
          <w:szCs w:val="18"/>
          <w:lang w:val="id-ID"/>
        </w:rPr>
        <w:t>menerima</w:t>
      </w:r>
      <w:r w:rsidR="00F137B9" w:rsidRPr="00F92185">
        <w:rPr>
          <w:rFonts w:ascii="Book Antiqua" w:hAnsi="Book Antiqua" w:cs="Times New Roman"/>
          <w:szCs w:val="18"/>
        </w:rPr>
        <w:t xml:space="preserve"> bantuan </w:t>
      </w:r>
      <w:r>
        <w:rPr>
          <w:rFonts w:ascii="Book Antiqua" w:hAnsi="Book Antiqua" w:cs="Times New Roman"/>
          <w:szCs w:val="18"/>
          <w:lang w:val="id-ID"/>
        </w:rPr>
        <w:t>saja</w:t>
      </w:r>
      <w:r w:rsidR="00F137B9" w:rsidRPr="00F92185">
        <w:rPr>
          <w:rFonts w:ascii="Book Antiqua" w:hAnsi="Book Antiqua" w:cs="Times New Roman"/>
          <w:szCs w:val="18"/>
        </w:rPr>
        <w:t xml:space="preserve">. </w:t>
      </w:r>
      <w:r>
        <w:rPr>
          <w:rFonts w:ascii="Book Antiqua" w:hAnsi="Book Antiqua" w:cs="Times New Roman"/>
          <w:szCs w:val="18"/>
          <w:lang w:val="id-ID"/>
        </w:rPr>
        <w:t>Kebijakan p</w:t>
      </w:r>
      <w:r w:rsidR="00F137B9" w:rsidRPr="00F92185">
        <w:rPr>
          <w:rFonts w:ascii="Book Antiqua" w:hAnsi="Book Antiqua" w:cs="Times New Roman"/>
          <w:szCs w:val="18"/>
        </w:rPr>
        <w:t xml:space="preserve">emerintah </w:t>
      </w:r>
      <w:r>
        <w:rPr>
          <w:rFonts w:ascii="Book Antiqua" w:hAnsi="Book Antiqua" w:cs="Times New Roman"/>
          <w:szCs w:val="18"/>
          <w:lang w:val="id-ID"/>
        </w:rPr>
        <w:t>untuk menjadikan kelompok tani sebagai tempat penyaluran subsidi menjadikan kelompok tani tetap bertahan.</w:t>
      </w:r>
      <w:r w:rsidR="00E32D33">
        <w:rPr>
          <w:rFonts w:ascii="Book Antiqua" w:hAnsi="Book Antiqua" w:cs="Times New Roman"/>
          <w:szCs w:val="18"/>
          <w:lang w:val="id-ID"/>
        </w:rPr>
        <w:t xml:space="preserve"> Kelompok tani diisi oleh para petani yang berjumlah antara 10-15 orang untuk satu kelompok tani.</w:t>
      </w:r>
      <w:r w:rsidR="00E82B25">
        <w:rPr>
          <w:rFonts w:ascii="Book Antiqua" w:hAnsi="Book Antiqua" w:cs="Times New Roman"/>
          <w:szCs w:val="18"/>
          <w:lang w:val="id-ID"/>
        </w:rPr>
        <w:t xml:space="preserve"> Setiap kelompok tani memiliki kepengurusan yang terdiri dari ketua, sekretaris dan bendahara. </w:t>
      </w:r>
      <w:r w:rsidR="00F137B9" w:rsidRPr="00F92185">
        <w:rPr>
          <w:rFonts w:ascii="Book Antiqua" w:hAnsi="Book Antiqua" w:cs="Times New Roman"/>
          <w:szCs w:val="18"/>
        </w:rPr>
        <w:t>Biasanya seorang yang menginisiasi kelompok tani akan menjadi ketua kelompok</w:t>
      </w:r>
      <w:r w:rsidR="00E82B25">
        <w:rPr>
          <w:rFonts w:ascii="Book Antiqua" w:hAnsi="Book Antiqua" w:cs="Times New Roman"/>
          <w:szCs w:val="18"/>
          <w:lang w:val="id-ID"/>
        </w:rPr>
        <w:t xml:space="preserve"> sekaligus pembuat</w:t>
      </w:r>
      <w:r w:rsidR="00F137B9" w:rsidRPr="00F92185">
        <w:rPr>
          <w:rFonts w:ascii="Book Antiqua" w:hAnsi="Book Antiqua" w:cs="Times New Roman"/>
          <w:szCs w:val="18"/>
        </w:rPr>
        <w:t xml:space="preserve"> </w:t>
      </w:r>
      <w:r w:rsidR="00F137B9" w:rsidRPr="00F92185">
        <w:rPr>
          <w:rFonts w:ascii="Book Antiqua" w:hAnsi="Book Antiqua" w:cs="Times New Roman"/>
          <w:szCs w:val="18"/>
        </w:rPr>
        <w:lastRenderedPageBreak/>
        <w:t xml:space="preserve">keputusan </w:t>
      </w:r>
      <w:r w:rsidR="00E82B25">
        <w:rPr>
          <w:rFonts w:ascii="Book Antiqua" w:hAnsi="Book Antiqua" w:cs="Times New Roman"/>
          <w:szCs w:val="18"/>
          <w:lang w:val="id-ID"/>
        </w:rPr>
        <w:t xml:space="preserve">utama dalam </w:t>
      </w:r>
      <w:r w:rsidR="00F137B9" w:rsidRPr="00F92185">
        <w:rPr>
          <w:rFonts w:ascii="Book Antiqua" w:hAnsi="Book Antiqua" w:cs="Times New Roman"/>
          <w:szCs w:val="18"/>
        </w:rPr>
        <w:t xml:space="preserve">kelompok. </w:t>
      </w:r>
      <w:r w:rsidR="00E82B25">
        <w:rPr>
          <w:rFonts w:ascii="Book Antiqua" w:hAnsi="Book Antiqua" w:cs="Times New Roman"/>
          <w:szCs w:val="18"/>
          <w:lang w:val="id-ID"/>
        </w:rPr>
        <w:t>Dia juga menjadi</w:t>
      </w:r>
      <w:r w:rsidR="00F137B9" w:rsidRPr="00F92185">
        <w:rPr>
          <w:rFonts w:ascii="Book Antiqua" w:hAnsi="Book Antiqua" w:cs="Times New Roman"/>
          <w:szCs w:val="18"/>
        </w:rPr>
        <w:t xml:space="preserve"> orang paling sibuk dalam kelompok</w:t>
      </w:r>
      <w:r w:rsidR="00E82B25">
        <w:rPr>
          <w:rFonts w:ascii="Book Antiqua" w:hAnsi="Book Antiqua" w:cs="Times New Roman"/>
          <w:szCs w:val="18"/>
          <w:lang w:val="id-ID"/>
        </w:rPr>
        <w:t>.</w:t>
      </w:r>
    </w:p>
    <w:p w:rsidR="00084E60" w:rsidRPr="00084E60" w:rsidRDefault="00F137B9" w:rsidP="00F50AFC">
      <w:pPr>
        <w:ind w:firstLine="360"/>
        <w:rPr>
          <w:rFonts w:ascii="Book Antiqua" w:hAnsi="Book Antiqua" w:cs="Times New Roman"/>
          <w:szCs w:val="18"/>
          <w:lang w:val="id-ID"/>
        </w:rPr>
      </w:pPr>
      <w:r w:rsidRPr="00F92185">
        <w:rPr>
          <w:rFonts w:ascii="Book Antiqua" w:hAnsi="Book Antiqua" w:cs="Times New Roman"/>
          <w:szCs w:val="18"/>
        </w:rPr>
        <w:t>Dalam pertemuan-pertemuan kelompok selalu dibarengi perdiskusian membahas kondisi pertanian. Beberapa yang sering dibahas adalah penyakit-penyakit tananam, berbagi pengalaman dan seringkali tentang peluang yang mungkin di lakukan untuk memperbaiki kondisi yang sedang mereka alami. Mereka juga tidak ketinggalan membahas tentang isu-isu yang berkembang, termasuk isu pengalihan tanaman. Ketua kelompok sering menjadi orang yang paling banyak mendapat informasi karena biasanya lebih muda dan lebih</w:t>
      </w:r>
      <w:r>
        <w:rPr>
          <w:rFonts w:ascii="Book Antiqua" w:hAnsi="Book Antiqua" w:cs="Times New Roman"/>
          <w:szCs w:val="18"/>
          <w:lang w:val="id-ID"/>
        </w:rPr>
        <w:t xml:space="preserve"> </w:t>
      </w:r>
      <w:r>
        <w:rPr>
          <w:rFonts w:ascii="Book Antiqua" w:hAnsi="Book Antiqua" w:cs="Times New Roman"/>
          <w:i/>
          <w:szCs w:val="18"/>
          <w:lang w:val="id-ID"/>
        </w:rPr>
        <w:t>mobile</w:t>
      </w:r>
      <w:r w:rsidRPr="00F92185">
        <w:rPr>
          <w:rFonts w:ascii="Book Antiqua" w:hAnsi="Book Antiqua" w:cs="Times New Roman"/>
          <w:szCs w:val="18"/>
        </w:rPr>
        <w:t>. Dia juga mempunyai pendidikan yang lebih tinggi dari anggota-anggotanya. Berbagai kelebihan yang dimiliki ketua kelompok tani menjadikan dia sebagai orang yang ‘didengar’ di antara anggota kelompok.</w:t>
      </w:r>
    </w:p>
    <w:p w:rsidR="00084E60" w:rsidRPr="00F92185" w:rsidRDefault="00084E60" w:rsidP="00084E60">
      <w:pPr>
        <w:ind w:firstLine="360"/>
        <w:rPr>
          <w:rFonts w:ascii="Book Antiqua" w:hAnsi="Book Antiqua" w:cs="Times New Roman"/>
          <w:szCs w:val="18"/>
        </w:rPr>
      </w:pPr>
    </w:p>
    <w:p w:rsidR="00E82B25" w:rsidRDefault="00084E60" w:rsidP="00F137B9">
      <w:pPr>
        <w:pStyle w:val="ListParagraph"/>
        <w:numPr>
          <w:ilvl w:val="0"/>
          <w:numId w:val="15"/>
        </w:numPr>
        <w:rPr>
          <w:rFonts w:ascii="Book Antiqua" w:hAnsi="Book Antiqua" w:cs="Times New Roman"/>
          <w:szCs w:val="18"/>
          <w:lang w:val="id-ID"/>
        </w:rPr>
      </w:pPr>
      <w:r>
        <w:rPr>
          <w:rFonts w:ascii="Book Antiqua" w:hAnsi="Book Antiqua" w:cs="Times New Roman"/>
          <w:szCs w:val="18"/>
          <w:lang w:val="id-ID"/>
        </w:rPr>
        <w:t>Petani</w:t>
      </w:r>
    </w:p>
    <w:p w:rsidR="00084E60" w:rsidRDefault="00084E60" w:rsidP="00E82B25">
      <w:pPr>
        <w:pStyle w:val="ListParagraph"/>
        <w:rPr>
          <w:rFonts w:ascii="Book Antiqua" w:hAnsi="Book Antiqua" w:cs="Times New Roman"/>
          <w:szCs w:val="18"/>
          <w:lang w:val="id-ID"/>
        </w:rPr>
      </w:pPr>
      <w:r>
        <w:rPr>
          <w:rFonts w:ascii="Book Antiqua" w:hAnsi="Book Antiqua" w:cs="Times New Roman"/>
          <w:szCs w:val="18"/>
          <w:lang w:val="id-ID"/>
        </w:rPr>
        <w:t xml:space="preserve"> </w:t>
      </w:r>
    </w:p>
    <w:p w:rsidR="00F92185" w:rsidRPr="00F92185" w:rsidRDefault="00F92185" w:rsidP="00525704">
      <w:pPr>
        <w:rPr>
          <w:rFonts w:ascii="Book Antiqua" w:hAnsi="Book Antiqua" w:cs="Times New Roman"/>
          <w:szCs w:val="18"/>
        </w:rPr>
      </w:pPr>
      <w:r w:rsidRPr="00F92185">
        <w:rPr>
          <w:rFonts w:ascii="Book Antiqua" w:hAnsi="Book Antiqua" w:cs="Times New Roman"/>
          <w:szCs w:val="18"/>
        </w:rPr>
        <w:t>Budidaya kopi di desa Parboti</w:t>
      </w:r>
      <w:r w:rsidRPr="00F92185">
        <w:rPr>
          <w:rFonts w:ascii="Book Antiqua" w:hAnsi="Book Antiqua" w:cs="Times New Roman"/>
          <w:strike/>
          <w:szCs w:val="18"/>
        </w:rPr>
        <w:t>i</w:t>
      </w:r>
      <w:r w:rsidRPr="00F92185">
        <w:rPr>
          <w:rFonts w:ascii="Book Antiqua" w:hAnsi="Book Antiqua" w:cs="Times New Roman"/>
          <w:szCs w:val="18"/>
        </w:rPr>
        <w:t>han memang telah ada sejak dahulu, namun hanya beberapa orang yang benar-benar menjadikan tanaman ini sebagai sumber penghasilan. Lahan yang dimanfaatkan petani kopi  juga tidak luas. Hingga tahun 90an, terdapat sekitar 10 - 20 keluarga yang bertanam kopi di desa Parbotihan. Lahan yang dimanfaatkan untuk bertanam kopi adalah lahan-lahan dekat rumah yang diseb</w:t>
      </w:r>
      <w:r w:rsidR="00C945B6">
        <w:rPr>
          <w:rFonts w:ascii="Book Antiqua" w:hAnsi="Book Antiqua" w:cs="Times New Roman"/>
          <w:szCs w:val="18"/>
          <w:lang w:val="id-ID"/>
        </w:rPr>
        <w:t>ut</w:t>
      </w:r>
      <w:r w:rsidRPr="00F92185">
        <w:rPr>
          <w:rFonts w:ascii="Book Antiqua" w:hAnsi="Book Antiqua" w:cs="Times New Roman"/>
          <w:szCs w:val="18"/>
        </w:rPr>
        <w:t xml:space="preserve"> dengan</w:t>
      </w:r>
      <w:r w:rsidR="005B4867">
        <w:rPr>
          <w:rFonts w:ascii="Book Antiqua" w:hAnsi="Book Antiqua" w:cs="Times New Roman"/>
          <w:szCs w:val="18"/>
          <w:lang w:val="id-ID"/>
        </w:rPr>
        <w:t xml:space="preserve"> ‘</w:t>
      </w:r>
      <w:r w:rsidR="005B4867">
        <w:rPr>
          <w:rFonts w:ascii="Book Antiqua" w:hAnsi="Book Antiqua" w:cs="Times New Roman"/>
          <w:i/>
          <w:szCs w:val="18"/>
          <w:lang w:val="id-ID"/>
        </w:rPr>
        <w:t>porlak’</w:t>
      </w:r>
      <w:r w:rsidRPr="00F92185">
        <w:rPr>
          <w:rFonts w:ascii="Book Antiqua" w:hAnsi="Book Antiqua" w:cs="Times New Roman"/>
          <w:szCs w:val="18"/>
        </w:rPr>
        <w:t>.  Sebagian lagi ada yang memelihara kopi di ladang mereka. Adapun jenis tanaman kopi yang dibudidayakan adalah</w:t>
      </w:r>
      <w:r w:rsidR="00C945B6">
        <w:rPr>
          <w:rFonts w:ascii="Book Antiqua" w:hAnsi="Book Antiqua" w:cs="Times New Roman"/>
          <w:szCs w:val="18"/>
          <w:lang w:val="id-ID"/>
        </w:rPr>
        <w:t xml:space="preserve"> R</w:t>
      </w:r>
      <w:r w:rsidRPr="00F92185">
        <w:rPr>
          <w:rFonts w:ascii="Book Antiqua" w:hAnsi="Book Antiqua" w:cs="Times New Roman"/>
          <w:szCs w:val="18"/>
        </w:rPr>
        <w:t>obusta. Walau ada dua orang yang menanam jenis</w:t>
      </w:r>
      <w:r w:rsidR="00C945B6">
        <w:rPr>
          <w:rFonts w:ascii="Book Antiqua" w:hAnsi="Book Antiqua" w:cs="Times New Roman"/>
          <w:szCs w:val="18"/>
          <w:lang w:val="id-ID"/>
        </w:rPr>
        <w:t xml:space="preserve"> A</w:t>
      </w:r>
      <w:r w:rsidRPr="00F92185">
        <w:rPr>
          <w:rFonts w:ascii="Book Antiqua" w:hAnsi="Book Antiqua" w:cs="Times New Roman"/>
          <w:szCs w:val="18"/>
        </w:rPr>
        <w:t>rabika, tapi jenis varian ‘</w:t>
      </w:r>
      <w:r w:rsidR="00C945B6">
        <w:rPr>
          <w:rFonts w:ascii="Book Antiqua" w:hAnsi="Book Antiqua" w:cs="Times New Roman"/>
          <w:szCs w:val="18"/>
          <w:lang w:val="id-ID"/>
        </w:rPr>
        <w:t>J</w:t>
      </w:r>
      <w:r w:rsidRPr="00F92185">
        <w:rPr>
          <w:rFonts w:ascii="Book Antiqua" w:hAnsi="Book Antiqua" w:cs="Times New Roman"/>
          <w:szCs w:val="18"/>
        </w:rPr>
        <w:t xml:space="preserve">ember’. </w:t>
      </w:r>
    </w:p>
    <w:p w:rsidR="00F92185" w:rsidRPr="00F92185" w:rsidRDefault="00F92185" w:rsidP="00F50AFC">
      <w:pPr>
        <w:ind w:firstLine="360"/>
        <w:rPr>
          <w:rFonts w:ascii="Book Antiqua" w:hAnsi="Book Antiqua" w:cs="Times New Roman"/>
          <w:szCs w:val="18"/>
        </w:rPr>
      </w:pPr>
      <w:r w:rsidRPr="00F92185">
        <w:rPr>
          <w:rFonts w:ascii="Book Antiqua" w:hAnsi="Book Antiqua" w:cs="Times New Roman"/>
          <w:szCs w:val="18"/>
        </w:rPr>
        <w:t>Di antara pembudidaya kopi, ada dua yang membudidayakan kopi</w:t>
      </w:r>
      <w:r w:rsidR="00C945B6">
        <w:rPr>
          <w:rFonts w:ascii="Book Antiqua" w:hAnsi="Book Antiqua" w:cs="Times New Roman"/>
          <w:szCs w:val="18"/>
        </w:rPr>
        <w:t xml:space="preserve"> a</w:t>
      </w:r>
      <w:r w:rsidRPr="00F92185">
        <w:rPr>
          <w:rFonts w:ascii="Book Antiqua" w:hAnsi="Book Antiqua" w:cs="Times New Roman"/>
          <w:szCs w:val="18"/>
        </w:rPr>
        <w:t>rabika. Salah satu dari dua orang ini merupakan pendatang dari daerah penghasil kopi, Dolok Sanggul. Sejak tiba di Desa Parbotihan (karena memperistri orang Parbotihan), dia membudidayakan kopi di dua lahan bidang lahan yang dimiliki. Jika kedua bidang lahan ini digabungkan maka luas lahan tersebut sekitar satu hektar kurang. Kedua bidang lahan ini ditanami kopi</w:t>
      </w:r>
      <w:r w:rsidR="00C945B6">
        <w:rPr>
          <w:rFonts w:ascii="Book Antiqua" w:hAnsi="Book Antiqua" w:cs="Times New Roman"/>
          <w:szCs w:val="18"/>
          <w:lang w:val="id-ID"/>
        </w:rPr>
        <w:t xml:space="preserve"> a</w:t>
      </w:r>
      <w:r w:rsidRPr="00F92185">
        <w:rPr>
          <w:rFonts w:ascii="Book Antiqua" w:hAnsi="Book Antiqua" w:cs="Times New Roman"/>
          <w:szCs w:val="18"/>
        </w:rPr>
        <w:t>rabika dan menjadi satu-satunya keluarga di Desa Parbotihan yang mengandalkan hasil kopi sebagai sumber penghasilan utama. Bahkan dia tidak memiliki sawah yang luas untuk sekedar memenuhi kebutuhan beras sebagaimana penduduk lainnya. Artinya, kebutuhan beraspun cukup dipenuhi dari hasil kopi.</w:t>
      </w:r>
    </w:p>
    <w:p w:rsidR="00F36696" w:rsidRPr="00D30B47" w:rsidRDefault="00F36696" w:rsidP="00D30B47">
      <w:pPr>
        <w:pStyle w:val="ListParagraph"/>
        <w:rPr>
          <w:rFonts w:ascii="Book Antiqua" w:hAnsi="Book Antiqua" w:cs="Times New Roman"/>
          <w:szCs w:val="18"/>
          <w:lang w:val="id-ID"/>
        </w:rPr>
      </w:pPr>
    </w:p>
    <w:p w:rsidR="00EF62CB" w:rsidRDefault="00F36696" w:rsidP="00042F6D">
      <w:pPr>
        <w:pStyle w:val="Heading1"/>
        <w:numPr>
          <w:ilvl w:val="0"/>
          <w:numId w:val="11"/>
        </w:numPr>
        <w:spacing w:before="120" w:after="0" w:line="240" w:lineRule="auto"/>
        <w:ind w:left="426"/>
        <w:jc w:val="both"/>
        <w:rPr>
          <w:rFonts w:ascii="Book Antiqua" w:hAnsi="Book Antiqua" w:cs="Arial"/>
          <w:b w:val="0"/>
          <w:color w:val="C00000"/>
          <w:sz w:val="18"/>
          <w:szCs w:val="18"/>
        </w:rPr>
      </w:pPr>
      <w:r w:rsidRPr="002B762F">
        <w:rPr>
          <w:rFonts w:ascii="Book Antiqua" w:hAnsi="Book Antiqua" w:cs="Arial"/>
          <w:b w:val="0"/>
          <w:color w:val="C00000"/>
          <w:sz w:val="18"/>
          <w:szCs w:val="18"/>
        </w:rPr>
        <w:t>Peran agen dalam perubahan</w:t>
      </w:r>
    </w:p>
    <w:p w:rsidR="001A2F66" w:rsidRPr="001A2F66" w:rsidRDefault="001A2F66" w:rsidP="001A2F66">
      <w:pPr>
        <w:rPr>
          <w:lang w:val="id-ID"/>
        </w:rPr>
      </w:pPr>
    </w:p>
    <w:p w:rsidR="00F36696" w:rsidRDefault="00F36696" w:rsidP="00F36696">
      <w:pPr>
        <w:rPr>
          <w:rFonts w:ascii="Book Antiqua" w:hAnsi="Book Antiqua"/>
          <w:szCs w:val="18"/>
          <w:lang w:val="id-ID"/>
        </w:rPr>
      </w:pPr>
      <w:r w:rsidRPr="002B762F">
        <w:rPr>
          <w:rFonts w:ascii="Book Antiqua" w:hAnsi="Book Antiqua"/>
          <w:szCs w:val="18"/>
          <w:lang w:val="id-ID"/>
        </w:rPr>
        <w:t xml:space="preserve">Agen </w:t>
      </w:r>
      <w:r w:rsidR="00A8768F" w:rsidRPr="002B762F">
        <w:rPr>
          <w:rFonts w:ascii="Book Antiqua" w:hAnsi="Book Antiqua"/>
          <w:szCs w:val="18"/>
          <w:lang w:val="id-ID"/>
        </w:rPr>
        <w:t>yang beragam pada masyarakat petani di Desa Parbotihan memiliki peran yang berbeda satu sama lain. Peran tersebut berpengaruh pa</w:t>
      </w:r>
      <w:r w:rsidR="00FB7AFF" w:rsidRPr="002B762F">
        <w:rPr>
          <w:rFonts w:ascii="Book Antiqua" w:hAnsi="Book Antiqua"/>
          <w:szCs w:val="18"/>
          <w:lang w:val="id-ID"/>
        </w:rPr>
        <w:t>da tindakan petani pada umumnya. Ada beberapa peran yang dimainkan oleh agen dalam perubahan pola tanaman yakni:</w:t>
      </w:r>
    </w:p>
    <w:p w:rsidR="00525704" w:rsidRPr="002B762F" w:rsidRDefault="00525704" w:rsidP="00F36696">
      <w:pPr>
        <w:rPr>
          <w:rFonts w:ascii="Book Antiqua" w:hAnsi="Book Antiqua"/>
          <w:szCs w:val="18"/>
          <w:lang w:val="id-ID"/>
        </w:rPr>
      </w:pPr>
    </w:p>
    <w:p w:rsidR="00FB7AFF" w:rsidRPr="006D615B" w:rsidRDefault="00DE6466" w:rsidP="006D615B">
      <w:pPr>
        <w:pStyle w:val="ListParagraph"/>
        <w:numPr>
          <w:ilvl w:val="0"/>
          <w:numId w:val="16"/>
        </w:numPr>
        <w:rPr>
          <w:rFonts w:ascii="Book Antiqua" w:hAnsi="Book Antiqua"/>
          <w:szCs w:val="18"/>
          <w:lang w:val="id-ID"/>
        </w:rPr>
      </w:pPr>
      <w:r>
        <w:rPr>
          <w:rFonts w:ascii="Book Antiqua" w:hAnsi="Book Antiqua"/>
          <w:szCs w:val="18"/>
          <w:lang w:val="id-ID"/>
        </w:rPr>
        <w:t>Introduktor</w:t>
      </w:r>
    </w:p>
    <w:p w:rsidR="006D615B" w:rsidRPr="002B762F" w:rsidRDefault="006D615B" w:rsidP="006D615B">
      <w:pPr>
        <w:pStyle w:val="ListParagraph"/>
        <w:rPr>
          <w:rFonts w:ascii="Book Antiqua" w:hAnsi="Book Antiqua"/>
          <w:szCs w:val="18"/>
          <w:lang w:val="id-ID"/>
        </w:rPr>
      </w:pPr>
    </w:p>
    <w:p w:rsidR="000C32CE" w:rsidRDefault="000C32CE" w:rsidP="000C32CE">
      <w:pPr>
        <w:pStyle w:val="ListParagraph"/>
        <w:ind w:left="0"/>
        <w:rPr>
          <w:rFonts w:ascii="Book Antiqua" w:hAnsi="Book Antiqua"/>
          <w:szCs w:val="18"/>
          <w:lang w:val="id-ID"/>
        </w:rPr>
      </w:pPr>
      <w:r w:rsidRPr="006D615B">
        <w:rPr>
          <w:rFonts w:ascii="Book Antiqua" w:hAnsi="Book Antiqua"/>
          <w:i/>
          <w:szCs w:val="18"/>
          <w:lang w:val="id-ID"/>
        </w:rPr>
        <w:lastRenderedPageBreak/>
        <w:t>Introductor</w:t>
      </w:r>
      <w:r>
        <w:rPr>
          <w:rFonts w:ascii="Book Antiqua" w:hAnsi="Book Antiqua"/>
          <w:szCs w:val="18"/>
          <w:lang w:val="id-ID"/>
        </w:rPr>
        <w:t xml:space="preserve"> </w:t>
      </w:r>
      <w:r w:rsidR="006D615B">
        <w:rPr>
          <w:rFonts w:ascii="Book Antiqua" w:hAnsi="Book Antiqua"/>
          <w:szCs w:val="18"/>
          <w:lang w:val="id-ID"/>
        </w:rPr>
        <w:t xml:space="preserve">adalah </w:t>
      </w:r>
      <w:r>
        <w:rPr>
          <w:rFonts w:ascii="Book Antiqua" w:hAnsi="Book Antiqua"/>
          <w:szCs w:val="18"/>
          <w:lang w:val="id-ID"/>
        </w:rPr>
        <w:t xml:space="preserve">orang-orang yang </w:t>
      </w:r>
      <w:r w:rsidR="00FB7AFF" w:rsidRPr="002B762F">
        <w:rPr>
          <w:rFonts w:ascii="Book Antiqua" w:hAnsi="Book Antiqua"/>
          <w:szCs w:val="18"/>
          <w:lang w:val="id-ID"/>
        </w:rPr>
        <w:t xml:space="preserve">mengenalkan </w:t>
      </w:r>
      <w:r w:rsidR="006D615B">
        <w:rPr>
          <w:rFonts w:ascii="Book Antiqua" w:hAnsi="Book Antiqua"/>
          <w:szCs w:val="18"/>
          <w:lang w:val="id-ID"/>
        </w:rPr>
        <w:t xml:space="preserve">jenis </w:t>
      </w:r>
      <w:r w:rsidR="00FB7AFF" w:rsidRPr="002B762F">
        <w:rPr>
          <w:rFonts w:ascii="Book Antiqua" w:hAnsi="Book Antiqua"/>
          <w:szCs w:val="18"/>
          <w:lang w:val="id-ID"/>
        </w:rPr>
        <w:t>komoditas baru kepada para petani</w:t>
      </w:r>
      <w:r w:rsidR="006D615B">
        <w:rPr>
          <w:rFonts w:ascii="Book Antiqua" w:hAnsi="Book Antiqua"/>
          <w:szCs w:val="18"/>
          <w:lang w:val="id-ID"/>
        </w:rPr>
        <w:t xml:space="preserve"> untuk dibudidayakan menggantikan tanaman lama</w:t>
      </w:r>
      <w:r w:rsidR="00FB7AFF" w:rsidRPr="002B762F">
        <w:rPr>
          <w:rFonts w:ascii="Book Antiqua" w:hAnsi="Book Antiqua"/>
          <w:szCs w:val="18"/>
          <w:lang w:val="id-ID"/>
        </w:rPr>
        <w:t xml:space="preserve">. </w:t>
      </w:r>
      <w:r w:rsidR="006D615B">
        <w:rPr>
          <w:rFonts w:ascii="Book Antiqua" w:hAnsi="Book Antiqua"/>
          <w:szCs w:val="18"/>
          <w:lang w:val="id-ID"/>
        </w:rPr>
        <w:t xml:space="preserve">Introductor </w:t>
      </w:r>
      <w:r w:rsidR="00FB7AFF" w:rsidRPr="002B762F">
        <w:rPr>
          <w:rFonts w:ascii="Book Antiqua" w:hAnsi="Book Antiqua"/>
          <w:szCs w:val="18"/>
          <w:lang w:val="id-ID"/>
        </w:rPr>
        <w:t xml:space="preserve">ini bisa saja </w:t>
      </w:r>
      <w:r w:rsidR="006D615B">
        <w:rPr>
          <w:rFonts w:ascii="Book Antiqua" w:hAnsi="Book Antiqua"/>
          <w:szCs w:val="18"/>
          <w:lang w:val="id-ID"/>
        </w:rPr>
        <w:t>dilakukan saudara, teman, petani lain serta anggota kelompok tani. Pengenalan dimaksud tidak hanya mengenalkan ciri dan karakter tanaman, tapi meliputi apa saja yang mungkin membuat orang tertarik untuk menanamnya. Walau dimaksudkan untuk mempengaruhi orang lain, tapi motivasi seseorang untuk mengenalkan jenis tanaman tertentu tidak pasti. Kadang kala motiv</w:t>
      </w:r>
      <w:r>
        <w:rPr>
          <w:rFonts w:ascii="Book Antiqua" w:hAnsi="Book Antiqua"/>
          <w:szCs w:val="18"/>
          <w:lang w:val="id-ID"/>
        </w:rPr>
        <w:t xml:space="preserve">asi hanya sekedar ingin mencari-cari bahan </w:t>
      </w:r>
      <w:r w:rsidR="006D615B">
        <w:rPr>
          <w:rFonts w:ascii="Book Antiqua" w:hAnsi="Book Antiqua"/>
          <w:szCs w:val="18"/>
          <w:lang w:val="id-ID"/>
        </w:rPr>
        <w:t xml:space="preserve">bahasan </w:t>
      </w:r>
      <w:r>
        <w:rPr>
          <w:rFonts w:ascii="Book Antiqua" w:hAnsi="Book Antiqua"/>
          <w:szCs w:val="18"/>
          <w:lang w:val="id-ID"/>
        </w:rPr>
        <w:t xml:space="preserve">ketika sedang nongkrong di kedai kopi. Lebih dari itu, introduktor seringkali </w:t>
      </w:r>
      <w:r w:rsidR="00FB7AFF" w:rsidRPr="002B762F">
        <w:rPr>
          <w:rFonts w:ascii="Book Antiqua" w:hAnsi="Book Antiqua"/>
          <w:szCs w:val="18"/>
          <w:lang w:val="id-ID"/>
        </w:rPr>
        <w:t xml:space="preserve">merupakan orang yang </w:t>
      </w:r>
      <w:r>
        <w:rPr>
          <w:rFonts w:ascii="Book Antiqua" w:hAnsi="Book Antiqua"/>
          <w:szCs w:val="18"/>
          <w:lang w:val="id-ID"/>
        </w:rPr>
        <w:t>memiliki banyak informasi untuk dibagikan. Informasi tersebut tidak hanya tentang pertanian</w:t>
      </w:r>
      <w:r w:rsidR="00FB7AFF" w:rsidRPr="002B762F">
        <w:rPr>
          <w:rFonts w:ascii="Book Antiqua" w:hAnsi="Book Antiqua"/>
          <w:szCs w:val="18"/>
          <w:lang w:val="id-ID"/>
        </w:rPr>
        <w:t xml:space="preserve">, tapi </w:t>
      </w:r>
      <w:r>
        <w:rPr>
          <w:rFonts w:ascii="Book Antiqua" w:hAnsi="Book Antiqua"/>
          <w:szCs w:val="18"/>
          <w:lang w:val="id-ID"/>
        </w:rPr>
        <w:t>juga segala jenis informasi yang di</w:t>
      </w:r>
      <w:r w:rsidR="00FB7AFF" w:rsidRPr="002B762F">
        <w:rPr>
          <w:rFonts w:ascii="Book Antiqua" w:hAnsi="Book Antiqua"/>
          <w:szCs w:val="18"/>
          <w:lang w:val="id-ID"/>
        </w:rPr>
        <w:t xml:space="preserve">peroleh dari luar misalnya media massa, pasar, dan </w:t>
      </w:r>
      <w:r>
        <w:rPr>
          <w:rFonts w:ascii="Book Antiqua" w:hAnsi="Book Antiqua"/>
          <w:szCs w:val="18"/>
          <w:lang w:val="id-ID"/>
        </w:rPr>
        <w:t>wilayah lain</w:t>
      </w:r>
      <w:r w:rsidR="00FB7AFF" w:rsidRPr="002B762F">
        <w:rPr>
          <w:rFonts w:ascii="Book Antiqua" w:hAnsi="Book Antiqua"/>
          <w:szCs w:val="18"/>
          <w:lang w:val="id-ID"/>
        </w:rPr>
        <w:t xml:space="preserve">. </w:t>
      </w:r>
    </w:p>
    <w:p w:rsidR="00016027" w:rsidRDefault="000C32CE" w:rsidP="00F50AFC">
      <w:pPr>
        <w:pStyle w:val="ListParagraph"/>
        <w:ind w:left="0" w:firstLine="426"/>
        <w:rPr>
          <w:rFonts w:ascii="Book Antiqua" w:hAnsi="Book Antiqua"/>
          <w:szCs w:val="18"/>
          <w:lang w:val="id-ID"/>
        </w:rPr>
      </w:pPr>
      <w:r>
        <w:rPr>
          <w:rFonts w:ascii="Book Antiqua" w:hAnsi="Book Antiqua"/>
          <w:szCs w:val="18"/>
          <w:lang w:val="id-ID"/>
        </w:rPr>
        <w:t>Kekayaan informasi yang dimiliki seseorang dalam obrolan warung kopi, b</w:t>
      </w:r>
      <w:r w:rsidR="00FB7AFF" w:rsidRPr="002B762F">
        <w:rPr>
          <w:rFonts w:ascii="Book Antiqua" w:hAnsi="Book Antiqua"/>
          <w:szCs w:val="18"/>
          <w:lang w:val="id-ID"/>
        </w:rPr>
        <w:t xml:space="preserve">iasanya </w:t>
      </w:r>
      <w:r>
        <w:rPr>
          <w:rFonts w:ascii="Book Antiqua" w:hAnsi="Book Antiqua"/>
          <w:szCs w:val="18"/>
          <w:lang w:val="id-ID"/>
        </w:rPr>
        <w:t xml:space="preserve">cukup menyakinkan para petani untuk memikirkan ulang praktik pertanian mereka. </w:t>
      </w:r>
      <w:r w:rsidR="00016027">
        <w:rPr>
          <w:rFonts w:ascii="Book Antiqua" w:hAnsi="Book Antiqua"/>
          <w:szCs w:val="18"/>
          <w:lang w:val="id-ID"/>
        </w:rPr>
        <w:t>I</w:t>
      </w:r>
      <w:r w:rsidR="00016027" w:rsidRPr="002B762F">
        <w:rPr>
          <w:rFonts w:ascii="Book Antiqua" w:hAnsi="Book Antiqua"/>
          <w:szCs w:val="18"/>
          <w:lang w:val="id-ID"/>
        </w:rPr>
        <w:t xml:space="preserve">nformasi-informasi umum dalam obrolan yang secara langsung berkaitan dengan pertanian seperti harga komoditas, penyakit tanaman, situasi ekonomi terkini, peluang serta keuntungan di masa depan </w:t>
      </w:r>
      <w:r w:rsidR="00016027">
        <w:rPr>
          <w:rFonts w:ascii="Book Antiqua" w:hAnsi="Book Antiqua"/>
          <w:szCs w:val="18"/>
          <w:lang w:val="id-ID"/>
        </w:rPr>
        <w:t xml:space="preserve">seringkali berhasil dalam mengenalkan jenis </w:t>
      </w:r>
      <w:r w:rsidR="00016027" w:rsidRPr="002B762F">
        <w:rPr>
          <w:rFonts w:ascii="Book Antiqua" w:hAnsi="Book Antiqua"/>
          <w:szCs w:val="18"/>
          <w:lang w:val="id-ID"/>
        </w:rPr>
        <w:t xml:space="preserve">tanaman </w:t>
      </w:r>
      <w:r w:rsidR="00016027">
        <w:rPr>
          <w:rFonts w:ascii="Book Antiqua" w:hAnsi="Book Antiqua"/>
          <w:szCs w:val="18"/>
          <w:lang w:val="id-ID"/>
        </w:rPr>
        <w:t>baru untuk dibudidayakan</w:t>
      </w:r>
      <w:r w:rsidR="00016027" w:rsidRPr="002B762F">
        <w:rPr>
          <w:rFonts w:ascii="Book Antiqua" w:hAnsi="Book Antiqua"/>
          <w:szCs w:val="18"/>
          <w:lang w:val="id-ID"/>
        </w:rPr>
        <w:t xml:space="preserve">. </w:t>
      </w:r>
      <w:r w:rsidR="00016027">
        <w:rPr>
          <w:rFonts w:ascii="Book Antiqua" w:hAnsi="Book Antiqua"/>
          <w:szCs w:val="18"/>
          <w:lang w:val="id-ID"/>
        </w:rPr>
        <w:t xml:space="preserve">Hingga obrolan tersebut mengubah praktik budidaya yang dilakukan petani, sebagian besar dimulai dari obrolan-obrolan di kedai kopi. </w:t>
      </w:r>
    </w:p>
    <w:p w:rsidR="00016027" w:rsidRPr="00016027" w:rsidRDefault="00016027" w:rsidP="00014051">
      <w:pPr>
        <w:pStyle w:val="ListParagraph"/>
        <w:ind w:left="426"/>
        <w:rPr>
          <w:rFonts w:ascii="Book Antiqua" w:hAnsi="Book Antiqua"/>
          <w:i/>
          <w:szCs w:val="18"/>
          <w:lang w:val="id-ID"/>
        </w:rPr>
      </w:pPr>
      <w:r w:rsidRPr="00016027">
        <w:rPr>
          <w:rFonts w:ascii="Book Antiqua" w:hAnsi="Book Antiqua"/>
          <w:i/>
          <w:szCs w:val="18"/>
          <w:lang w:val="id-ID"/>
        </w:rPr>
        <w:t>“</w:t>
      </w:r>
      <w:r>
        <w:rPr>
          <w:rFonts w:ascii="Book Antiqua" w:hAnsi="Book Antiqua"/>
          <w:i/>
          <w:szCs w:val="18"/>
          <w:lang w:val="id-ID"/>
        </w:rPr>
        <w:t>holan ala ni si Ju</w:t>
      </w:r>
      <w:r w:rsidRPr="00016027">
        <w:rPr>
          <w:rFonts w:ascii="Book Antiqua" w:hAnsi="Book Antiqua"/>
          <w:i/>
          <w:szCs w:val="18"/>
          <w:lang w:val="id-ID"/>
        </w:rPr>
        <w:t>mar do najoloon, gabe tarihut-ihut sude jolma manuan hapea</w:t>
      </w:r>
      <w:r w:rsidR="00DE6466">
        <w:rPr>
          <w:rFonts w:ascii="Book Antiqua" w:hAnsi="Book Antiqua"/>
          <w:i/>
          <w:szCs w:val="18"/>
          <w:lang w:val="id-ID"/>
        </w:rPr>
        <w:t>, ai sek malo atttong makkatai hape praktek kosong do</w:t>
      </w:r>
      <w:r w:rsidRPr="00016027">
        <w:rPr>
          <w:rFonts w:ascii="Book Antiqua" w:hAnsi="Book Antiqua"/>
          <w:i/>
          <w:szCs w:val="18"/>
          <w:lang w:val="id-ID"/>
        </w:rPr>
        <w:t>”</w:t>
      </w:r>
      <w:r>
        <w:rPr>
          <w:rFonts w:ascii="Book Antiqua" w:hAnsi="Book Antiqua"/>
          <w:i/>
          <w:szCs w:val="18"/>
          <w:lang w:val="id-ID"/>
        </w:rPr>
        <w:t xml:space="preserve"> (tidak lain, hanya gara-gara si Damar, semua orang jadi menanam karet</w:t>
      </w:r>
      <w:r w:rsidR="00DE6466">
        <w:rPr>
          <w:rFonts w:ascii="Book Antiqua" w:hAnsi="Book Antiqua"/>
          <w:i/>
          <w:szCs w:val="18"/>
          <w:lang w:val="id-ID"/>
        </w:rPr>
        <w:t>, dia memang pandai bicara tapi tidak ada praktik</w:t>
      </w:r>
      <w:r>
        <w:rPr>
          <w:rFonts w:ascii="Book Antiqua" w:hAnsi="Book Antiqua"/>
          <w:i/>
          <w:szCs w:val="18"/>
          <w:lang w:val="id-ID"/>
        </w:rPr>
        <w:t xml:space="preserve">). </w:t>
      </w:r>
      <w:r w:rsidRPr="00016027">
        <w:rPr>
          <w:rFonts w:ascii="Book Antiqua" w:hAnsi="Book Antiqua"/>
          <w:szCs w:val="18"/>
          <w:lang w:val="id-ID"/>
        </w:rPr>
        <w:t xml:space="preserve">Demikian si Demar menyebut si </w:t>
      </w:r>
      <w:r>
        <w:rPr>
          <w:rFonts w:ascii="Book Antiqua" w:hAnsi="Book Antiqua"/>
          <w:szCs w:val="18"/>
          <w:lang w:val="id-ID"/>
        </w:rPr>
        <w:t xml:space="preserve">Jumar </w:t>
      </w:r>
      <w:r w:rsidRPr="00016027">
        <w:rPr>
          <w:rFonts w:ascii="Book Antiqua" w:hAnsi="Book Antiqua"/>
          <w:szCs w:val="18"/>
          <w:lang w:val="id-ID"/>
        </w:rPr>
        <w:t>sebagai aktor perubahan tanaman kopi ke tanaman karet.</w:t>
      </w:r>
      <w:r>
        <w:rPr>
          <w:rFonts w:ascii="Book Antiqua" w:hAnsi="Book Antiqua"/>
          <w:szCs w:val="18"/>
          <w:lang w:val="id-ID"/>
        </w:rPr>
        <w:t xml:space="preserve"> (Wawancara dengan Demar)</w:t>
      </w:r>
    </w:p>
    <w:p w:rsidR="00DE6466" w:rsidRDefault="00DE6466" w:rsidP="00F50AFC">
      <w:pPr>
        <w:pStyle w:val="ListParagraph"/>
        <w:ind w:left="0" w:firstLine="360"/>
        <w:rPr>
          <w:rFonts w:ascii="Book Antiqua" w:hAnsi="Book Antiqua"/>
          <w:szCs w:val="18"/>
          <w:lang w:val="id-ID"/>
        </w:rPr>
      </w:pPr>
      <w:r>
        <w:rPr>
          <w:rFonts w:ascii="Book Antiqua" w:hAnsi="Book Antiqua"/>
          <w:szCs w:val="18"/>
          <w:lang w:val="id-ID"/>
        </w:rPr>
        <w:t xml:space="preserve">Introduktor </w:t>
      </w:r>
      <w:r w:rsidR="00A84B0B" w:rsidRPr="002B762F">
        <w:rPr>
          <w:rFonts w:ascii="Book Antiqua" w:hAnsi="Book Antiqua"/>
          <w:szCs w:val="18"/>
          <w:lang w:val="id-ID"/>
        </w:rPr>
        <w:t>merupakan orang-orang yang secara kuantitas lebih banyak membaca info</w:t>
      </w:r>
      <w:r>
        <w:rPr>
          <w:rFonts w:ascii="Book Antiqua" w:hAnsi="Book Antiqua"/>
          <w:szCs w:val="18"/>
          <w:lang w:val="id-ID"/>
        </w:rPr>
        <w:t>rmasi dibandingkan orang lain</w:t>
      </w:r>
      <w:r w:rsidR="00A84B0B" w:rsidRPr="002B762F">
        <w:rPr>
          <w:rFonts w:ascii="Book Antiqua" w:hAnsi="Book Antiqua"/>
          <w:szCs w:val="18"/>
          <w:lang w:val="id-ID"/>
        </w:rPr>
        <w:t xml:space="preserve">. </w:t>
      </w:r>
    </w:p>
    <w:p w:rsidR="00DE6466" w:rsidRDefault="00DE6466" w:rsidP="00DE6466">
      <w:pPr>
        <w:pStyle w:val="ListParagraph"/>
        <w:ind w:left="0"/>
        <w:rPr>
          <w:rFonts w:ascii="Book Antiqua" w:hAnsi="Book Antiqua"/>
          <w:szCs w:val="18"/>
          <w:lang w:val="id-ID"/>
        </w:rPr>
      </w:pPr>
    </w:p>
    <w:p w:rsidR="00FB7AFF" w:rsidRPr="00DE6466" w:rsidRDefault="00191EDA" w:rsidP="00DE6466">
      <w:pPr>
        <w:pStyle w:val="ListParagraph"/>
        <w:numPr>
          <w:ilvl w:val="0"/>
          <w:numId w:val="16"/>
        </w:numPr>
        <w:rPr>
          <w:rFonts w:ascii="Book Antiqua" w:hAnsi="Book Antiqua"/>
          <w:szCs w:val="18"/>
          <w:lang w:val="id-ID"/>
        </w:rPr>
      </w:pPr>
      <w:r w:rsidRPr="00DE6466">
        <w:rPr>
          <w:rFonts w:ascii="Book Antiqua" w:hAnsi="Book Antiqua"/>
          <w:szCs w:val="18"/>
          <w:lang w:val="id-ID"/>
        </w:rPr>
        <w:t>Pemberi Pengetahuan</w:t>
      </w:r>
      <w:r w:rsidR="00DE6466" w:rsidRPr="00DE6466">
        <w:rPr>
          <w:rFonts w:ascii="Book Antiqua" w:hAnsi="Book Antiqua"/>
          <w:szCs w:val="18"/>
          <w:lang w:val="id-ID"/>
        </w:rPr>
        <w:t xml:space="preserve"> Budidaya</w:t>
      </w:r>
    </w:p>
    <w:p w:rsidR="00DE6466" w:rsidRDefault="00DE6466" w:rsidP="00DE6466">
      <w:pPr>
        <w:rPr>
          <w:rFonts w:ascii="Book Antiqua" w:hAnsi="Book Antiqua"/>
          <w:szCs w:val="18"/>
          <w:lang w:val="id-ID"/>
        </w:rPr>
      </w:pPr>
    </w:p>
    <w:p w:rsidR="00A877B1" w:rsidRDefault="00A877B1" w:rsidP="00DE6466">
      <w:pPr>
        <w:rPr>
          <w:rFonts w:ascii="Book Antiqua" w:hAnsi="Book Antiqua"/>
          <w:szCs w:val="18"/>
          <w:lang w:val="id-ID"/>
        </w:rPr>
      </w:pPr>
      <w:r>
        <w:rPr>
          <w:rFonts w:ascii="Book Antiqua" w:hAnsi="Book Antiqua"/>
          <w:szCs w:val="18"/>
          <w:lang w:val="id-ID"/>
        </w:rPr>
        <w:t xml:space="preserve">Terciptanya perubahan yang diikuti oleh sebagian besar petani salah satunya dipengaruhi adanya pengetahuan yang mapan terkait budidaya tanaman tersebut. Pengetahuan yang mapan penting untuk meyakinkan petani bahwa keputusannya untuk mengganti atau mengubah pola tanamnya tidak akan merugikannya di masa depan. Umumnya, pengetahuan mapan ini dicontoh oleh para petani dari orang-orang yang berhasil membudidayakan tanaman tersebut. Sehingga penting seorang petani sebagai sumber pengetahuan sekaligus teladan ketika harus mengubah praktiknya. Petani yang dimaksud di sini adalah petani yang dari pengalamannya memiliki pengetahuan yang mumpuni dalam budidaya tanaman tersebut sekaligus mau berbagi pengalaman </w:t>
      </w:r>
      <w:r>
        <w:rPr>
          <w:rFonts w:ascii="Book Antiqua" w:hAnsi="Book Antiqua"/>
          <w:szCs w:val="18"/>
          <w:lang w:val="id-ID"/>
        </w:rPr>
        <w:lastRenderedPageBreak/>
        <w:t xml:space="preserve">pada petani-petani lainnya. Petani umumnya lebih percaya pada sesuatu yang dapat dilihatnya dari pada hanya dari mendengarnya saja. </w:t>
      </w:r>
    </w:p>
    <w:p w:rsidR="00525704" w:rsidRPr="00084E60" w:rsidRDefault="000C656B" w:rsidP="00A877B1">
      <w:pPr>
        <w:ind w:firstLine="360"/>
        <w:rPr>
          <w:rFonts w:ascii="Book Antiqua" w:hAnsi="Book Antiqua" w:cs="Times New Roman"/>
          <w:szCs w:val="18"/>
          <w:lang w:val="id-ID"/>
        </w:rPr>
      </w:pPr>
      <w:r>
        <w:rPr>
          <w:rFonts w:ascii="Book Antiqua" w:hAnsi="Book Antiqua"/>
          <w:szCs w:val="18"/>
          <w:lang w:val="id-ID"/>
        </w:rPr>
        <w:t xml:space="preserve">Pengetahuan </w:t>
      </w:r>
      <w:r w:rsidR="00FB7C02">
        <w:rPr>
          <w:rFonts w:ascii="Book Antiqua" w:hAnsi="Book Antiqua"/>
          <w:szCs w:val="18"/>
          <w:lang w:val="id-ID"/>
        </w:rPr>
        <w:t>empiris</w:t>
      </w:r>
      <w:r>
        <w:rPr>
          <w:rFonts w:ascii="Book Antiqua" w:hAnsi="Book Antiqua"/>
          <w:szCs w:val="18"/>
          <w:lang w:val="id-ID"/>
        </w:rPr>
        <w:t xml:space="preserve"> menjadi dasar petani </w:t>
      </w:r>
      <w:r w:rsidR="00FB7C02">
        <w:rPr>
          <w:rFonts w:ascii="Book Antiqua" w:hAnsi="Book Antiqua"/>
          <w:szCs w:val="18"/>
          <w:lang w:val="id-ID"/>
        </w:rPr>
        <w:t xml:space="preserve">untuk jajdi </w:t>
      </w:r>
      <w:r>
        <w:rPr>
          <w:rFonts w:ascii="Book Antiqua" w:hAnsi="Book Antiqua"/>
          <w:szCs w:val="18"/>
          <w:lang w:val="id-ID"/>
        </w:rPr>
        <w:t>agen yang berperan dalam perubahan.</w:t>
      </w:r>
      <w:r w:rsidR="00525704" w:rsidRPr="00525704">
        <w:rPr>
          <w:rFonts w:ascii="Book Antiqua" w:hAnsi="Book Antiqua" w:cs="Times New Roman"/>
          <w:szCs w:val="18"/>
        </w:rPr>
        <w:t xml:space="preserve"> </w:t>
      </w:r>
      <w:r w:rsidR="00525704" w:rsidRPr="00F92185">
        <w:rPr>
          <w:rFonts w:ascii="Book Antiqua" w:hAnsi="Book Antiqua" w:cs="Times New Roman"/>
          <w:szCs w:val="18"/>
        </w:rPr>
        <w:t>Setelah kopi</w:t>
      </w:r>
      <w:r w:rsidR="00525704">
        <w:rPr>
          <w:rFonts w:ascii="Book Antiqua" w:hAnsi="Book Antiqua" w:cs="Times New Roman"/>
          <w:szCs w:val="18"/>
        </w:rPr>
        <w:t xml:space="preserve"> s</w:t>
      </w:r>
      <w:r w:rsidR="00525704" w:rsidRPr="00F92185">
        <w:rPr>
          <w:rFonts w:ascii="Book Antiqua" w:hAnsi="Book Antiqua" w:cs="Times New Roman"/>
          <w:szCs w:val="18"/>
        </w:rPr>
        <w:t>igarar</w:t>
      </w:r>
      <w:r w:rsidR="00525704">
        <w:rPr>
          <w:rFonts w:ascii="Book Antiqua" w:hAnsi="Book Antiqua" w:cs="Times New Roman"/>
          <w:szCs w:val="18"/>
          <w:lang w:val="id-ID"/>
        </w:rPr>
        <w:t xml:space="preserve"> u</w:t>
      </w:r>
      <w:r w:rsidR="00525704" w:rsidRPr="00F92185">
        <w:rPr>
          <w:rFonts w:ascii="Book Antiqua" w:hAnsi="Book Antiqua" w:cs="Times New Roman"/>
          <w:szCs w:val="18"/>
        </w:rPr>
        <w:t xml:space="preserve">tang populer pada akhir tahun 90-an dan masyarakat beralih menjadi petani kopi, satu-satunya petani kopi yang menjadi rujukan adalah </w:t>
      </w:r>
      <w:r w:rsidR="00FB7C02">
        <w:rPr>
          <w:rFonts w:ascii="Book Antiqua" w:hAnsi="Book Antiqua" w:cs="Times New Roman"/>
          <w:szCs w:val="18"/>
          <w:lang w:val="id-ID"/>
        </w:rPr>
        <w:t xml:space="preserve">Ian, petani kopi yang </w:t>
      </w:r>
      <w:r w:rsidR="00525704" w:rsidRPr="00F92185">
        <w:rPr>
          <w:rFonts w:ascii="Book Antiqua" w:hAnsi="Book Antiqua" w:cs="Times New Roman"/>
          <w:szCs w:val="18"/>
        </w:rPr>
        <w:t xml:space="preserve">memiliki </w:t>
      </w:r>
      <w:r w:rsidR="00FB7C02">
        <w:rPr>
          <w:rFonts w:ascii="Book Antiqua" w:hAnsi="Book Antiqua" w:cs="Times New Roman"/>
          <w:szCs w:val="18"/>
          <w:lang w:val="id-ID"/>
        </w:rPr>
        <w:t xml:space="preserve">pegetahuan mumpuni dalam budidaya </w:t>
      </w:r>
      <w:r w:rsidR="00525704" w:rsidRPr="00F92185">
        <w:rPr>
          <w:rFonts w:ascii="Book Antiqua" w:hAnsi="Book Antiqua" w:cs="Times New Roman"/>
          <w:szCs w:val="18"/>
        </w:rPr>
        <w:t xml:space="preserve">kopi. </w:t>
      </w:r>
      <w:r w:rsidR="00FB7C02">
        <w:rPr>
          <w:rFonts w:ascii="Book Antiqua" w:hAnsi="Book Antiqua" w:cs="Times New Roman"/>
          <w:szCs w:val="18"/>
          <w:lang w:val="id-ID"/>
        </w:rPr>
        <w:t xml:space="preserve">Pengetahuan tersebut tampak pada </w:t>
      </w:r>
      <w:r w:rsidR="00525704" w:rsidRPr="00F92185">
        <w:rPr>
          <w:rFonts w:ascii="Book Antiqua" w:hAnsi="Book Antiqua" w:cs="Times New Roman"/>
          <w:szCs w:val="18"/>
        </w:rPr>
        <w:t xml:space="preserve">keberhasilannya memenuhi kebutuhan </w:t>
      </w:r>
      <w:r w:rsidR="00FB7C02">
        <w:rPr>
          <w:rFonts w:ascii="Book Antiqua" w:hAnsi="Book Antiqua" w:cs="Times New Roman"/>
          <w:szCs w:val="18"/>
          <w:lang w:val="id-ID"/>
        </w:rPr>
        <w:t xml:space="preserve">rumah tangga hanya dengan </w:t>
      </w:r>
      <w:r w:rsidR="00525704" w:rsidRPr="00F92185">
        <w:rPr>
          <w:rFonts w:ascii="Book Antiqua" w:hAnsi="Book Antiqua" w:cs="Times New Roman"/>
          <w:szCs w:val="18"/>
        </w:rPr>
        <w:t xml:space="preserve">mengandalkan lahan kopi. </w:t>
      </w:r>
      <w:r w:rsidR="00FB7C02">
        <w:rPr>
          <w:rFonts w:ascii="Book Antiqua" w:hAnsi="Book Antiqua" w:cs="Times New Roman"/>
          <w:szCs w:val="18"/>
          <w:lang w:val="id-ID"/>
        </w:rPr>
        <w:t xml:space="preserve">Walau Ian </w:t>
      </w:r>
      <w:r w:rsidR="00525704" w:rsidRPr="00F92185">
        <w:rPr>
          <w:rFonts w:ascii="Book Antiqua" w:hAnsi="Book Antiqua" w:cs="Times New Roman"/>
          <w:szCs w:val="18"/>
        </w:rPr>
        <w:t>bukan termasuk orang yang banyak bicara</w:t>
      </w:r>
      <w:r w:rsidR="00FB7C02">
        <w:rPr>
          <w:rFonts w:ascii="Book Antiqua" w:hAnsi="Book Antiqua" w:cs="Times New Roman"/>
          <w:szCs w:val="18"/>
          <w:lang w:val="id-ID"/>
        </w:rPr>
        <w:t xml:space="preserve"> dan </w:t>
      </w:r>
      <w:r w:rsidR="00525704" w:rsidRPr="00F92185">
        <w:rPr>
          <w:rFonts w:ascii="Book Antiqua" w:hAnsi="Book Antiqua" w:cs="Times New Roman"/>
          <w:szCs w:val="18"/>
        </w:rPr>
        <w:t xml:space="preserve">bukan </w:t>
      </w:r>
      <w:r w:rsidR="00FB7C02">
        <w:rPr>
          <w:rFonts w:ascii="Book Antiqua" w:hAnsi="Book Antiqua" w:cs="Times New Roman"/>
          <w:szCs w:val="18"/>
          <w:lang w:val="id-ID"/>
        </w:rPr>
        <w:t xml:space="preserve">juga </w:t>
      </w:r>
      <w:r w:rsidR="00525704" w:rsidRPr="00F92185">
        <w:rPr>
          <w:rFonts w:ascii="Book Antiqua" w:hAnsi="Book Antiqua" w:cs="Times New Roman"/>
          <w:szCs w:val="18"/>
        </w:rPr>
        <w:t xml:space="preserve">tokoh adat atau tokoh masyarakat </w:t>
      </w:r>
      <w:r w:rsidR="00FB7C02">
        <w:rPr>
          <w:rFonts w:ascii="Book Antiqua" w:hAnsi="Book Antiqua" w:cs="Times New Roman"/>
          <w:szCs w:val="18"/>
          <w:lang w:val="id-ID"/>
        </w:rPr>
        <w:t>tapi k</w:t>
      </w:r>
      <w:r w:rsidR="00525704" w:rsidRPr="00F92185">
        <w:rPr>
          <w:rFonts w:ascii="Book Antiqua" w:hAnsi="Book Antiqua" w:cs="Times New Roman"/>
          <w:szCs w:val="18"/>
        </w:rPr>
        <w:t>emampuan</w:t>
      </w:r>
      <w:r w:rsidR="00525704">
        <w:rPr>
          <w:rFonts w:ascii="Book Antiqua" w:hAnsi="Book Antiqua" w:cs="Times New Roman"/>
          <w:szCs w:val="18"/>
          <w:lang w:val="id-ID"/>
        </w:rPr>
        <w:t xml:space="preserve">nya </w:t>
      </w:r>
      <w:r w:rsidR="00525704" w:rsidRPr="00F92185">
        <w:rPr>
          <w:rFonts w:ascii="Book Antiqua" w:hAnsi="Book Antiqua" w:cs="Times New Roman"/>
          <w:szCs w:val="18"/>
        </w:rPr>
        <w:t xml:space="preserve">bertanam kopi </w:t>
      </w:r>
      <w:r w:rsidR="00FB7C02">
        <w:rPr>
          <w:rFonts w:ascii="Book Antiqua" w:hAnsi="Book Antiqua" w:cs="Times New Roman"/>
          <w:szCs w:val="18"/>
          <w:lang w:val="id-ID"/>
        </w:rPr>
        <w:t xml:space="preserve">bisa </w:t>
      </w:r>
      <w:r w:rsidR="00525704" w:rsidRPr="00F92185">
        <w:rPr>
          <w:rFonts w:ascii="Book Antiqua" w:hAnsi="Book Antiqua" w:cs="Times New Roman"/>
          <w:szCs w:val="18"/>
        </w:rPr>
        <w:t>menjadikan</w:t>
      </w:r>
      <w:r w:rsidR="00FB7C02">
        <w:rPr>
          <w:rFonts w:ascii="Book Antiqua" w:hAnsi="Book Antiqua" w:cs="Times New Roman"/>
          <w:szCs w:val="18"/>
          <w:lang w:val="id-ID"/>
        </w:rPr>
        <w:t>nya sebagai</w:t>
      </w:r>
      <w:r w:rsidR="00525704" w:rsidRPr="00F92185">
        <w:rPr>
          <w:rFonts w:ascii="Book Antiqua" w:hAnsi="Book Antiqua" w:cs="Times New Roman"/>
          <w:szCs w:val="18"/>
        </w:rPr>
        <w:t xml:space="preserve"> </w:t>
      </w:r>
      <w:r w:rsidR="00525704">
        <w:rPr>
          <w:rFonts w:ascii="Book Antiqua" w:hAnsi="Book Antiqua" w:cs="Times New Roman"/>
          <w:i/>
          <w:szCs w:val="18"/>
          <w:lang w:val="id-ID"/>
        </w:rPr>
        <w:t>role model</w:t>
      </w:r>
      <w:r w:rsidR="00525704" w:rsidRPr="00F92185">
        <w:rPr>
          <w:rFonts w:ascii="Book Antiqua" w:hAnsi="Book Antiqua" w:cs="Times New Roman"/>
          <w:i/>
          <w:color w:val="FF0000"/>
          <w:szCs w:val="18"/>
        </w:rPr>
        <w:t xml:space="preserve"> </w:t>
      </w:r>
      <w:r w:rsidR="00525704" w:rsidRPr="00F92185">
        <w:rPr>
          <w:rFonts w:ascii="Book Antiqua" w:hAnsi="Book Antiqua" w:cs="Times New Roman"/>
          <w:szCs w:val="18"/>
        </w:rPr>
        <w:t>penanaman kopi di Desa Parbotihan. Dia sering menjad</w:t>
      </w:r>
      <w:r w:rsidR="00525704">
        <w:rPr>
          <w:rFonts w:ascii="Book Antiqua" w:hAnsi="Book Antiqua" w:cs="Times New Roman"/>
          <w:szCs w:val="18"/>
          <w:lang w:val="id-ID"/>
        </w:rPr>
        <w:t>i</w:t>
      </w:r>
      <w:r w:rsidR="00525704" w:rsidRPr="00F92185">
        <w:rPr>
          <w:rFonts w:ascii="Book Antiqua" w:hAnsi="Book Antiqua" w:cs="Times New Roman"/>
          <w:szCs w:val="18"/>
        </w:rPr>
        <w:t xml:space="preserve"> tempat bertanya ketika orang lain ingin mengetahui tentang budidaya kopi.</w:t>
      </w:r>
      <w:r w:rsidR="00525704">
        <w:rPr>
          <w:rFonts w:ascii="Book Antiqua" w:hAnsi="Book Antiqua" w:cs="Times New Roman"/>
          <w:szCs w:val="18"/>
          <w:lang w:val="id-ID"/>
        </w:rPr>
        <w:t xml:space="preserve"> T</w:t>
      </w:r>
      <w:r w:rsidR="00525704" w:rsidRPr="00F92185">
        <w:rPr>
          <w:rFonts w:ascii="Book Antiqua" w:hAnsi="Book Antiqua" w:cs="Times New Roman"/>
          <w:szCs w:val="18"/>
        </w:rPr>
        <w:t>idak bisa dipungkiri keberhasilan masyarakat bertani kopi</w:t>
      </w:r>
      <w:r w:rsidR="00525704">
        <w:rPr>
          <w:rFonts w:ascii="Book Antiqua" w:hAnsi="Book Antiqua" w:cs="Times New Roman"/>
          <w:szCs w:val="18"/>
          <w:lang w:val="id-ID"/>
        </w:rPr>
        <w:t xml:space="preserve"> melibatkan </w:t>
      </w:r>
      <w:r w:rsidR="00525704" w:rsidRPr="00F92185">
        <w:rPr>
          <w:rFonts w:ascii="Book Antiqua" w:hAnsi="Book Antiqua" w:cs="Times New Roman"/>
          <w:szCs w:val="18"/>
        </w:rPr>
        <w:t>perannya.</w:t>
      </w:r>
    </w:p>
    <w:p w:rsidR="008C01AF" w:rsidRDefault="008C01AF" w:rsidP="006722F1">
      <w:pPr>
        <w:pStyle w:val="ListParagraph"/>
        <w:ind w:left="0" w:firstLine="567"/>
        <w:rPr>
          <w:rFonts w:ascii="Book Antiqua" w:hAnsi="Book Antiqua"/>
          <w:szCs w:val="18"/>
          <w:lang w:val="id-ID"/>
        </w:rPr>
      </w:pPr>
    </w:p>
    <w:p w:rsidR="00DE6466" w:rsidRPr="00014051" w:rsidRDefault="00191EDA" w:rsidP="00014051">
      <w:pPr>
        <w:pStyle w:val="ListParagraph"/>
        <w:numPr>
          <w:ilvl w:val="0"/>
          <w:numId w:val="16"/>
        </w:numPr>
        <w:rPr>
          <w:rFonts w:ascii="Book Antiqua" w:hAnsi="Book Antiqua"/>
          <w:szCs w:val="18"/>
          <w:lang w:val="id-ID"/>
        </w:rPr>
      </w:pPr>
      <w:r w:rsidRPr="00014051">
        <w:rPr>
          <w:rFonts w:ascii="Book Antiqua" w:hAnsi="Book Antiqua"/>
          <w:szCs w:val="18"/>
          <w:lang w:val="id-ID"/>
        </w:rPr>
        <w:t>Intervensi</w:t>
      </w:r>
    </w:p>
    <w:p w:rsidR="00DE6466" w:rsidRPr="00DE6466" w:rsidRDefault="00DE6466" w:rsidP="00DE6466">
      <w:pPr>
        <w:ind w:left="567"/>
        <w:rPr>
          <w:rFonts w:ascii="Book Antiqua" w:hAnsi="Book Antiqua"/>
          <w:szCs w:val="18"/>
          <w:lang w:val="id-ID"/>
        </w:rPr>
      </w:pPr>
    </w:p>
    <w:p w:rsidR="00FB7C02" w:rsidRPr="00FB7C02" w:rsidRDefault="00FB7C02" w:rsidP="00DE6466">
      <w:pPr>
        <w:pStyle w:val="ListParagraph"/>
        <w:ind w:left="0"/>
        <w:rPr>
          <w:rFonts w:ascii="Book Antiqua" w:hAnsi="Book Antiqua"/>
          <w:szCs w:val="18"/>
          <w:lang w:val="id-ID"/>
        </w:rPr>
      </w:pPr>
      <w:r>
        <w:rPr>
          <w:rFonts w:ascii="Book Antiqua" w:hAnsi="Book Antiqua"/>
          <w:szCs w:val="18"/>
          <w:lang w:val="id-ID"/>
        </w:rPr>
        <w:t xml:space="preserve">Menurut Ortner (2006), ada tiga komponen penting dalam </w:t>
      </w:r>
      <w:r w:rsidR="00072773">
        <w:rPr>
          <w:rFonts w:ascii="Book Antiqua" w:hAnsi="Book Antiqua"/>
          <w:szCs w:val="18"/>
          <w:lang w:val="id-ID"/>
        </w:rPr>
        <w:t xml:space="preserve">membahas agensi yakni intensi, universalitas dan relasi kuasa. Komponen ketiga ketika berbicara soal kekerabatan sangat berpengaruh signifikan. Hal ini bisa mengintervensi bahkan mengubah tindakan ke arah yang diinginkan oleh orang yang memiliki posisi sosial lebih tinggi. Jadi tidak hanya di keluarga saja, tapi di semua struktur sosial yang hierarkis. Perubahan praktik pertanian di Desa Parbotihan, sebagian disebabkan oleh adanya relasi kuasa dalam hubungan kekerabatan yang kadang mengintervensi perilaku kerabat. </w:t>
      </w:r>
    </w:p>
    <w:p w:rsidR="00611C1E" w:rsidRDefault="00084E60" w:rsidP="006164BD">
      <w:pPr>
        <w:pStyle w:val="ListParagraph"/>
        <w:ind w:left="284"/>
        <w:rPr>
          <w:rFonts w:ascii="Book Antiqua" w:hAnsi="Book Antiqua"/>
          <w:i/>
          <w:szCs w:val="18"/>
          <w:lang w:val="id-ID"/>
        </w:rPr>
      </w:pPr>
      <w:r w:rsidRPr="00611C1E">
        <w:rPr>
          <w:rFonts w:ascii="Book Antiqua" w:hAnsi="Book Antiqua"/>
          <w:i/>
          <w:szCs w:val="18"/>
          <w:lang w:val="id-ID"/>
        </w:rPr>
        <w:t xml:space="preserve"> </w:t>
      </w:r>
      <w:r w:rsidR="00611C1E" w:rsidRPr="00611C1E">
        <w:rPr>
          <w:rFonts w:ascii="Book Antiqua" w:hAnsi="Book Antiqua"/>
          <w:i/>
          <w:szCs w:val="18"/>
          <w:lang w:val="id-ID"/>
        </w:rPr>
        <w:t xml:space="preserve">“binaen pe kopi </w:t>
      </w:r>
      <w:r>
        <w:rPr>
          <w:rFonts w:ascii="Book Antiqua" w:hAnsi="Book Antiqua"/>
          <w:i/>
          <w:szCs w:val="18"/>
          <w:lang w:val="id-ID"/>
        </w:rPr>
        <w:t>on, holan ala ni hata ni abang a</w:t>
      </w:r>
      <w:r w:rsidR="00611C1E" w:rsidRPr="00611C1E">
        <w:rPr>
          <w:rFonts w:ascii="Book Antiqua" w:hAnsi="Book Antiqua"/>
          <w:i/>
          <w:szCs w:val="18"/>
          <w:lang w:val="id-ID"/>
        </w:rPr>
        <w:t>n do”</w:t>
      </w:r>
      <w:r w:rsidR="00611C1E">
        <w:rPr>
          <w:rFonts w:ascii="Book Antiqua" w:hAnsi="Book Antiqua"/>
          <w:i/>
          <w:szCs w:val="18"/>
          <w:lang w:val="id-ID"/>
        </w:rPr>
        <w:t xml:space="preserve"> (Kalau tidak karena saran abang, Saya tidak akan menanam kopi ini). Sahut </w:t>
      </w:r>
      <w:r w:rsidR="00014051">
        <w:rPr>
          <w:rFonts w:ascii="Book Antiqua" w:hAnsi="Book Antiqua"/>
          <w:i/>
          <w:szCs w:val="18"/>
          <w:lang w:val="id-ID"/>
        </w:rPr>
        <w:t>Usmar</w:t>
      </w:r>
      <w:r w:rsidR="00FB7C02">
        <w:rPr>
          <w:rFonts w:ascii="Book Antiqua" w:hAnsi="Book Antiqua"/>
          <w:i/>
          <w:szCs w:val="18"/>
          <w:lang w:val="id-ID"/>
        </w:rPr>
        <w:t xml:space="preserve">, </w:t>
      </w:r>
      <w:r w:rsidR="00F86DB0">
        <w:rPr>
          <w:rFonts w:ascii="Book Antiqua" w:hAnsi="Book Antiqua"/>
          <w:i/>
          <w:szCs w:val="18"/>
          <w:lang w:val="id-ID"/>
        </w:rPr>
        <w:t>salah seorang petani</w:t>
      </w:r>
      <w:r w:rsidR="00FB7C02">
        <w:rPr>
          <w:rFonts w:ascii="Book Antiqua" w:hAnsi="Book Antiqua"/>
          <w:i/>
          <w:szCs w:val="18"/>
          <w:lang w:val="id-ID"/>
        </w:rPr>
        <w:t xml:space="preserve"> muda dalam wawancara.</w:t>
      </w:r>
    </w:p>
    <w:p w:rsidR="00F86DB0" w:rsidRDefault="00DE6466" w:rsidP="00F50AFC">
      <w:pPr>
        <w:pStyle w:val="ListParagraph"/>
        <w:ind w:left="0" w:firstLine="360"/>
        <w:rPr>
          <w:rFonts w:ascii="Book Antiqua" w:hAnsi="Book Antiqua"/>
          <w:szCs w:val="18"/>
          <w:lang w:val="id-ID"/>
        </w:rPr>
      </w:pPr>
      <w:r>
        <w:rPr>
          <w:rFonts w:ascii="Book Antiqua" w:hAnsi="Book Antiqua"/>
          <w:szCs w:val="18"/>
          <w:lang w:val="id-ID"/>
        </w:rPr>
        <w:t>Pernyat</w:t>
      </w:r>
      <w:r w:rsidR="00F86DB0">
        <w:rPr>
          <w:rFonts w:ascii="Book Antiqua" w:hAnsi="Book Antiqua"/>
          <w:szCs w:val="18"/>
          <w:lang w:val="id-ID"/>
        </w:rPr>
        <w:t>aan tersebut menunjukkan adanya rasa terpaksa dalam melakukan penanaman kopi. Pernyataan itu juga sekaligus menunjukkan intervensi yang terjadi dalam hubungan kekerabatan.</w:t>
      </w:r>
      <w:r>
        <w:rPr>
          <w:rFonts w:ascii="Book Antiqua" w:hAnsi="Book Antiqua"/>
          <w:szCs w:val="18"/>
          <w:lang w:val="id-ID"/>
        </w:rPr>
        <w:t xml:space="preserve"> </w:t>
      </w:r>
      <w:r w:rsidR="000C656B">
        <w:rPr>
          <w:rFonts w:ascii="Book Antiqua" w:hAnsi="Book Antiqua"/>
          <w:szCs w:val="18"/>
          <w:lang w:val="id-ID"/>
        </w:rPr>
        <w:t>Adanya intervensi saudara mendorong Andi untuk melakukan perubahan jenis tanaman. Tanaman karet yang sudah siap dipanen, secara perlahan mulai diganti dengan tanaman kopi dan di sela-sela tanaman kopi dia juga mulai menanam cabai.</w:t>
      </w:r>
    </w:p>
    <w:p w:rsidR="00014051" w:rsidRPr="00F86DB0" w:rsidRDefault="00014051" w:rsidP="00DE6466">
      <w:pPr>
        <w:pStyle w:val="ListParagraph"/>
        <w:ind w:left="0" w:firstLine="567"/>
        <w:rPr>
          <w:rFonts w:ascii="Book Antiqua" w:hAnsi="Book Antiqua"/>
          <w:szCs w:val="18"/>
          <w:lang w:val="id-ID"/>
        </w:rPr>
      </w:pPr>
    </w:p>
    <w:p w:rsidR="00014051" w:rsidRDefault="00084E60" w:rsidP="00042F6D">
      <w:pPr>
        <w:pStyle w:val="Heading1"/>
        <w:numPr>
          <w:ilvl w:val="0"/>
          <w:numId w:val="11"/>
        </w:numPr>
        <w:spacing w:before="120" w:after="0" w:line="240" w:lineRule="auto"/>
        <w:ind w:left="426"/>
        <w:jc w:val="both"/>
        <w:rPr>
          <w:rFonts w:ascii="Book Antiqua" w:hAnsi="Book Antiqua" w:cs="Arial"/>
          <w:b w:val="0"/>
          <w:color w:val="C00000"/>
          <w:sz w:val="18"/>
          <w:szCs w:val="18"/>
        </w:rPr>
      </w:pPr>
      <w:r>
        <w:rPr>
          <w:rFonts w:ascii="Book Antiqua" w:hAnsi="Book Antiqua" w:cs="Arial"/>
          <w:b w:val="0"/>
          <w:color w:val="C00000"/>
          <w:sz w:val="18"/>
          <w:szCs w:val="18"/>
        </w:rPr>
        <w:t xml:space="preserve">Berbagai </w:t>
      </w:r>
      <w:r w:rsidR="00F36696" w:rsidRPr="002B762F">
        <w:rPr>
          <w:rFonts w:ascii="Book Antiqua" w:hAnsi="Book Antiqua" w:cs="Arial"/>
          <w:b w:val="0"/>
          <w:color w:val="C00000"/>
          <w:sz w:val="18"/>
          <w:szCs w:val="18"/>
        </w:rPr>
        <w:t xml:space="preserve">arena </w:t>
      </w:r>
      <w:r>
        <w:rPr>
          <w:rFonts w:ascii="Book Antiqua" w:hAnsi="Book Antiqua" w:cs="Arial"/>
          <w:b w:val="0"/>
          <w:color w:val="C00000"/>
          <w:sz w:val="18"/>
          <w:szCs w:val="18"/>
        </w:rPr>
        <w:t xml:space="preserve">transfer </w:t>
      </w:r>
      <w:r w:rsidR="00F36696" w:rsidRPr="002B762F">
        <w:rPr>
          <w:rFonts w:ascii="Book Antiqua" w:hAnsi="Book Antiqua" w:cs="Arial"/>
          <w:b w:val="0"/>
          <w:color w:val="C00000"/>
          <w:sz w:val="18"/>
          <w:szCs w:val="18"/>
        </w:rPr>
        <w:t>pengetahuan</w:t>
      </w:r>
    </w:p>
    <w:p w:rsidR="00EF62CB" w:rsidRPr="002B762F" w:rsidRDefault="00EF62CB" w:rsidP="00014051">
      <w:pPr>
        <w:pStyle w:val="Heading1"/>
        <w:numPr>
          <w:ilvl w:val="0"/>
          <w:numId w:val="0"/>
        </w:numPr>
        <w:spacing w:before="120" w:after="0" w:line="240" w:lineRule="auto"/>
        <w:ind w:left="720"/>
        <w:jc w:val="both"/>
        <w:rPr>
          <w:rFonts w:ascii="Book Antiqua" w:hAnsi="Book Antiqua" w:cs="Arial"/>
          <w:b w:val="0"/>
          <w:color w:val="C00000"/>
          <w:sz w:val="18"/>
          <w:szCs w:val="18"/>
        </w:rPr>
      </w:pPr>
      <w:r w:rsidRPr="002B762F">
        <w:rPr>
          <w:rFonts w:ascii="Book Antiqua" w:hAnsi="Book Antiqua" w:cs="Arial"/>
          <w:b w:val="0"/>
          <w:color w:val="C00000"/>
          <w:sz w:val="18"/>
          <w:szCs w:val="18"/>
        </w:rPr>
        <w:t xml:space="preserve"> </w:t>
      </w:r>
    </w:p>
    <w:p w:rsidR="00F62D74" w:rsidRDefault="00A8768F" w:rsidP="00E82B25">
      <w:pPr>
        <w:rPr>
          <w:rFonts w:ascii="Book Antiqua" w:hAnsi="Book Antiqua"/>
          <w:szCs w:val="18"/>
          <w:lang w:val="id-ID"/>
        </w:rPr>
      </w:pPr>
      <w:r w:rsidRPr="002B762F">
        <w:rPr>
          <w:rFonts w:ascii="Book Antiqua" w:hAnsi="Book Antiqua"/>
          <w:szCs w:val="18"/>
          <w:lang w:val="id-ID"/>
        </w:rPr>
        <w:t xml:space="preserve">Terjadinya </w:t>
      </w:r>
      <w:r w:rsidR="000C656B">
        <w:rPr>
          <w:rFonts w:ascii="Book Antiqua" w:hAnsi="Book Antiqua"/>
          <w:szCs w:val="18"/>
          <w:lang w:val="id-ID"/>
        </w:rPr>
        <w:t xml:space="preserve">perubahan </w:t>
      </w:r>
      <w:r w:rsidR="00014051">
        <w:rPr>
          <w:rFonts w:ascii="Book Antiqua" w:hAnsi="Book Antiqua"/>
          <w:szCs w:val="18"/>
          <w:lang w:val="id-ID"/>
        </w:rPr>
        <w:t>praktik</w:t>
      </w:r>
      <w:r w:rsidR="000C656B">
        <w:rPr>
          <w:rFonts w:ascii="Book Antiqua" w:hAnsi="Book Antiqua"/>
          <w:szCs w:val="18"/>
          <w:lang w:val="id-ID"/>
        </w:rPr>
        <w:t xml:space="preserve"> petani </w:t>
      </w:r>
      <w:r w:rsidR="00014051">
        <w:rPr>
          <w:rFonts w:ascii="Book Antiqua" w:hAnsi="Book Antiqua"/>
          <w:szCs w:val="18"/>
          <w:lang w:val="id-ID"/>
        </w:rPr>
        <w:t xml:space="preserve">biasanya diawali dari pembicaraan-pembicaraan informal. Pembicaraan atau diskusi terjadi di berbagai arena sosial. Beberapa arena yang dijadikan sebagai tempat bertukar pikiran atau berbagi pengetahuan adalah kedai-kedai kopi, </w:t>
      </w:r>
      <w:r w:rsidR="00F62D74">
        <w:rPr>
          <w:rFonts w:ascii="Book Antiqua" w:hAnsi="Book Antiqua"/>
          <w:szCs w:val="18"/>
          <w:lang w:val="id-ID"/>
        </w:rPr>
        <w:t xml:space="preserve">lokasi perayaan-perayaan adat, lokasi kerja ketika menjadi buruh tani serta berbagai pertemuan kelompok tani maupun arisan. Namun, di antara berbagai arena tersebut, </w:t>
      </w:r>
      <w:r w:rsidR="00F62D74">
        <w:rPr>
          <w:rFonts w:ascii="Book Antiqua" w:hAnsi="Book Antiqua"/>
          <w:szCs w:val="18"/>
          <w:lang w:val="id-ID"/>
        </w:rPr>
        <w:lastRenderedPageBreak/>
        <w:t xml:space="preserve">yang paling menonjol sebagai arena transfer pengetahuan adalah kedai kopi ‘lapo’. </w:t>
      </w:r>
    </w:p>
    <w:p w:rsidR="00014051" w:rsidRPr="00366ADF" w:rsidRDefault="00F62D74" w:rsidP="00F50AFC">
      <w:pPr>
        <w:ind w:firstLine="284"/>
        <w:rPr>
          <w:rFonts w:ascii="Book Antiqua" w:hAnsi="Book Antiqua"/>
          <w:szCs w:val="18"/>
          <w:lang w:val="id-ID"/>
        </w:rPr>
      </w:pPr>
      <w:r>
        <w:rPr>
          <w:rFonts w:ascii="Book Antiqua" w:hAnsi="Book Antiqua"/>
          <w:szCs w:val="18"/>
          <w:lang w:val="id-ID"/>
        </w:rPr>
        <w:t xml:space="preserve">Lapo menjadi tempat favorit para petani, khususnya laki-laki untuk bertukar pikiran dan berbagi informasi. Lapo juga menjadi tempat bertemunya berbagai macam orang dari latar pengetahuan yang berbeda-beda. </w:t>
      </w:r>
      <w:r w:rsidRPr="00F92185">
        <w:rPr>
          <w:rFonts w:ascii="Book Antiqua" w:hAnsi="Book Antiqua" w:cs="Times New Roman"/>
          <w:szCs w:val="18"/>
        </w:rPr>
        <w:t xml:space="preserve">Di </w:t>
      </w:r>
      <w:r>
        <w:rPr>
          <w:rFonts w:ascii="Book Antiqua" w:hAnsi="Book Antiqua" w:cs="Times New Roman"/>
          <w:szCs w:val="18"/>
          <w:lang w:val="id-ID"/>
        </w:rPr>
        <w:t xml:space="preserve">lapo, </w:t>
      </w:r>
      <w:r w:rsidRPr="00F92185">
        <w:rPr>
          <w:rFonts w:ascii="Book Antiqua" w:hAnsi="Book Antiqua" w:cs="Times New Roman"/>
          <w:szCs w:val="18"/>
        </w:rPr>
        <w:t xml:space="preserve">warga </w:t>
      </w:r>
      <w:r w:rsidR="00366ADF">
        <w:rPr>
          <w:rFonts w:ascii="Book Antiqua" w:hAnsi="Book Antiqua" w:cs="Times New Roman"/>
          <w:szCs w:val="18"/>
          <w:lang w:val="id-ID"/>
        </w:rPr>
        <w:t>ter</w:t>
      </w:r>
      <w:r>
        <w:rPr>
          <w:rFonts w:ascii="Book Antiqua" w:hAnsi="Book Antiqua" w:cs="Times New Roman"/>
          <w:szCs w:val="18"/>
          <w:lang w:val="id-ID"/>
        </w:rPr>
        <w:t xml:space="preserve">biasa duduk untuk hanya </w:t>
      </w:r>
      <w:r w:rsidRPr="00F92185">
        <w:rPr>
          <w:rFonts w:ascii="Book Antiqua" w:hAnsi="Book Antiqua" w:cs="Times New Roman"/>
          <w:szCs w:val="18"/>
        </w:rPr>
        <w:t xml:space="preserve">sekedar minum, </w:t>
      </w:r>
      <w:r>
        <w:rPr>
          <w:rFonts w:ascii="Book Antiqua" w:hAnsi="Book Antiqua" w:cs="Times New Roman"/>
          <w:szCs w:val="18"/>
          <w:lang w:val="id-ID"/>
        </w:rPr>
        <w:t>ber</w:t>
      </w:r>
      <w:r w:rsidRPr="00F92185">
        <w:rPr>
          <w:rFonts w:ascii="Book Antiqua" w:hAnsi="Book Antiqua" w:cs="Times New Roman"/>
          <w:szCs w:val="18"/>
        </w:rPr>
        <w:t>main catur,</w:t>
      </w:r>
      <w:r>
        <w:rPr>
          <w:rFonts w:ascii="Book Antiqua" w:hAnsi="Book Antiqua" w:cs="Times New Roman"/>
          <w:szCs w:val="18"/>
          <w:lang w:val="id-ID"/>
        </w:rPr>
        <w:t xml:space="preserve"> ber</w:t>
      </w:r>
      <w:r w:rsidRPr="00F92185">
        <w:rPr>
          <w:rFonts w:ascii="Book Antiqua" w:hAnsi="Book Antiqua" w:cs="Times New Roman"/>
          <w:szCs w:val="18"/>
        </w:rPr>
        <w:t xml:space="preserve">main gaple atau </w:t>
      </w:r>
      <w:r w:rsidRPr="005B4867">
        <w:rPr>
          <w:rFonts w:ascii="Book Antiqua" w:hAnsi="Book Antiqua" w:cs="Times New Roman"/>
          <w:i/>
          <w:szCs w:val="18"/>
          <w:lang w:val="id-ID"/>
        </w:rPr>
        <w:t>nongkrong</w:t>
      </w:r>
      <w:r w:rsidRPr="00F92185">
        <w:rPr>
          <w:rFonts w:ascii="Book Antiqua" w:hAnsi="Book Antiqua" w:cs="Times New Roman"/>
          <w:szCs w:val="18"/>
        </w:rPr>
        <w:t>. Di</w:t>
      </w:r>
      <w:r w:rsidR="00366ADF">
        <w:rPr>
          <w:rFonts w:ascii="Book Antiqua" w:hAnsi="Book Antiqua" w:cs="Times New Roman"/>
          <w:szCs w:val="18"/>
          <w:lang w:val="id-ID"/>
        </w:rPr>
        <w:t>banding dengan arena lainnya,</w:t>
      </w:r>
      <w:r w:rsidRPr="00F92185">
        <w:rPr>
          <w:rFonts w:ascii="Book Antiqua" w:hAnsi="Book Antiqua" w:cs="Times New Roman"/>
          <w:szCs w:val="18"/>
        </w:rPr>
        <w:t xml:space="preserve"> </w:t>
      </w:r>
      <w:r w:rsidR="00366ADF">
        <w:rPr>
          <w:rFonts w:ascii="Book Antiqua" w:hAnsi="Book Antiqua" w:cs="Times New Roman"/>
          <w:szCs w:val="18"/>
          <w:lang w:val="id-ID"/>
        </w:rPr>
        <w:t>lapo</w:t>
      </w:r>
      <w:r w:rsidRPr="00F92185">
        <w:rPr>
          <w:rFonts w:ascii="Book Antiqua" w:hAnsi="Book Antiqua" w:cs="Times New Roman"/>
          <w:szCs w:val="18"/>
        </w:rPr>
        <w:t xml:space="preserve"> </w:t>
      </w:r>
      <w:r w:rsidR="00366ADF">
        <w:rPr>
          <w:rFonts w:ascii="Book Antiqua" w:hAnsi="Book Antiqua" w:cs="Times New Roman"/>
          <w:szCs w:val="18"/>
          <w:lang w:val="id-ID"/>
        </w:rPr>
        <w:t xml:space="preserve">menjadi paling diminati sebagai arena </w:t>
      </w:r>
      <w:r w:rsidRPr="00F92185">
        <w:rPr>
          <w:rFonts w:ascii="Book Antiqua" w:hAnsi="Book Antiqua" w:cs="Times New Roman"/>
          <w:szCs w:val="18"/>
        </w:rPr>
        <w:t>interaksi dan berbagi pengetahuan</w:t>
      </w:r>
      <w:r w:rsidR="00366ADF">
        <w:rPr>
          <w:rFonts w:ascii="Book Antiqua" w:hAnsi="Book Antiqua" w:cs="Times New Roman"/>
          <w:szCs w:val="18"/>
          <w:lang w:val="id-ID"/>
        </w:rPr>
        <w:t xml:space="preserve"> serta paling intens</w:t>
      </w:r>
      <w:r w:rsidRPr="00F92185">
        <w:rPr>
          <w:rFonts w:ascii="Book Antiqua" w:hAnsi="Book Antiqua" w:cs="Times New Roman"/>
          <w:szCs w:val="18"/>
        </w:rPr>
        <w:t>. Para tamu warung bisa membahas apa saja, mulai dari kondisi kampung hingga kondisi negara</w:t>
      </w:r>
      <w:r>
        <w:rPr>
          <w:rFonts w:ascii="Book Antiqua" w:hAnsi="Book Antiqua" w:cs="Times New Roman"/>
          <w:szCs w:val="18"/>
          <w:lang w:val="id-ID"/>
        </w:rPr>
        <w:t>, d</w:t>
      </w:r>
      <w:r w:rsidRPr="00F92185">
        <w:rPr>
          <w:rFonts w:ascii="Book Antiqua" w:hAnsi="Book Antiqua" w:cs="Times New Roman"/>
          <w:szCs w:val="18"/>
        </w:rPr>
        <w:t xml:space="preserve">ari hal yang paling kecil hingga hal-hal besar. Seringkali perubahan yang terjadi di desa, diawali dengan pembahasan panas para </w:t>
      </w:r>
      <w:r w:rsidR="00366ADF">
        <w:rPr>
          <w:rFonts w:ascii="Book Antiqua" w:hAnsi="Book Antiqua" w:cs="Times New Roman"/>
          <w:szCs w:val="18"/>
          <w:lang w:val="id-ID"/>
        </w:rPr>
        <w:t xml:space="preserve">pelanggang </w:t>
      </w:r>
      <w:r w:rsidRPr="00F92185">
        <w:rPr>
          <w:rFonts w:ascii="Book Antiqua" w:hAnsi="Book Antiqua" w:cs="Times New Roman"/>
          <w:szCs w:val="18"/>
        </w:rPr>
        <w:t xml:space="preserve">di </w:t>
      </w:r>
      <w:r w:rsidR="00366ADF">
        <w:rPr>
          <w:rFonts w:ascii="Book Antiqua" w:hAnsi="Book Antiqua" w:cs="Times New Roman"/>
          <w:szCs w:val="18"/>
          <w:lang w:val="id-ID"/>
        </w:rPr>
        <w:t>lapo</w:t>
      </w:r>
      <w:r w:rsidRPr="00F92185">
        <w:rPr>
          <w:rFonts w:ascii="Book Antiqua" w:hAnsi="Book Antiqua" w:cs="Times New Roman"/>
          <w:szCs w:val="18"/>
        </w:rPr>
        <w:t>.</w:t>
      </w:r>
      <w:r w:rsidR="00366ADF">
        <w:rPr>
          <w:rFonts w:ascii="Book Antiqua" w:hAnsi="Book Antiqua"/>
          <w:szCs w:val="18"/>
          <w:lang w:val="id-ID"/>
        </w:rPr>
        <w:t xml:space="preserve"> H</w:t>
      </w:r>
      <w:r w:rsidR="00084E60" w:rsidRPr="00F92185">
        <w:rPr>
          <w:rFonts w:ascii="Book Antiqua" w:hAnsi="Book Antiqua" w:cs="Times New Roman"/>
          <w:szCs w:val="18"/>
        </w:rPr>
        <w:t xml:space="preserve">ampir di tiap dusun </w:t>
      </w:r>
      <w:r w:rsidR="001A2F66">
        <w:rPr>
          <w:rFonts w:ascii="Book Antiqua" w:hAnsi="Book Antiqua" w:cs="Times New Roman"/>
          <w:szCs w:val="18"/>
          <w:lang w:val="id-ID"/>
        </w:rPr>
        <w:t xml:space="preserve">di Desa Parbotihan memiliki </w:t>
      </w:r>
      <w:r w:rsidR="00366ADF">
        <w:rPr>
          <w:rFonts w:ascii="Book Antiqua" w:hAnsi="Book Antiqua" w:cs="Times New Roman"/>
          <w:szCs w:val="18"/>
          <w:lang w:val="id-ID"/>
        </w:rPr>
        <w:t>lapo</w:t>
      </w:r>
      <w:r w:rsidR="00084E60" w:rsidRPr="00F92185">
        <w:rPr>
          <w:rFonts w:ascii="Book Antiqua" w:hAnsi="Book Antiqua" w:cs="Times New Roman"/>
          <w:szCs w:val="18"/>
        </w:rPr>
        <w:t xml:space="preserve"> </w:t>
      </w:r>
      <w:r w:rsidR="001A2F66">
        <w:rPr>
          <w:rFonts w:ascii="Book Antiqua" w:hAnsi="Book Antiqua" w:cs="Times New Roman"/>
          <w:szCs w:val="18"/>
          <w:lang w:val="id-ID"/>
        </w:rPr>
        <w:t xml:space="preserve">yang </w:t>
      </w:r>
      <w:r w:rsidR="00084E60" w:rsidRPr="00F92185">
        <w:rPr>
          <w:rFonts w:ascii="Book Antiqua" w:hAnsi="Book Antiqua" w:cs="Times New Roman"/>
          <w:szCs w:val="18"/>
        </w:rPr>
        <w:t>buka</w:t>
      </w:r>
      <w:r w:rsidR="00084E60">
        <w:rPr>
          <w:rFonts w:ascii="Book Antiqua" w:hAnsi="Book Antiqua" w:cs="Times New Roman"/>
          <w:szCs w:val="18"/>
          <w:lang w:val="id-ID"/>
        </w:rPr>
        <w:t xml:space="preserve"> se</w:t>
      </w:r>
      <w:r w:rsidR="00084E60" w:rsidRPr="00F92185">
        <w:rPr>
          <w:rFonts w:ascii="Book Antiqua" w:hAnsi="Book Antiqua" w:cs="Times New Roman"/>
          <w:szCs w:val="18"/>
        </w:rPr>
        <w:t xml:space="preserve">tiap hari. </w:t>
      </w:r>
    </w:p>
    <w:p w:rsidR="00E82B25" w:rsidRPr="00F92185" w:rsidRDefault="00E82B25" w:rsidP="00F50AFC">
      <w:pPr>
        <w:ind w:firstLine="284"/>
        <w:rPr>
          <w:rFonts w:ascii="Book Antiqua" w:hAnsi="Book Antiqua" w:cs="Times New Roman"/>
          <w:szCs w:val="18"/>
        </w:rPr>
      </w:pPr>
      <w:r w:rsidRPr="00F92185">
        <w:rPr>
          <w:rFonts w:ascii="Book Antiqua" w:hAnsi="Book Antiqua" w:cs="Times New Roman"/>
          <w:szCs w:val="18"/>
        </w:rPr>
        <w:t xml:space="preserve">Menurut salah seorang petani, terjadinya perubahan jenis tanaman dari kopi ke karet pada awalnya </w:t>
      </w:r>
      <w:r w:rsidR="00366ADF">
        <w:rPr>
          <w:rFonts w:ascii="Book Antiqua" w:hAnsi="Book Antiqua" w:cs="Times New Roman"/>
          <w:szCs w:val="18"/>
          <w:lang w:val="id-ID"/>
        </w:rPr>
        <w:t xml:space="preserve">diinisiasi </w:t>
      </w:r>
      <w:r w:rsidRPr="00F92185">
        <w:rPr>
          <w:rFonts w:ascii="Book Antiqua" w:hAnsi="Book Antiqua" w:cs="Times New Roman"/>
          <w:szCs w:val="18"/>
        </w:rPr>
        <w:t xml:space="preserve">oleh seorang </w:t>
      </w:r>
      <w:r w:rsidR="00366ADF">
        <w:rPr>
          <w:rFonts w:ascii="Book Antiqua" w:hAnsi="Book Antiqua" w:cs="Times New Roman"/>
          <w:szCs w:val="18"/>
          <w:lang w:val="id-ID"/>
        </w:rPr>
        <w:t xml:space="preserve">petani </w:t>
      </w:r>
      <w:r w:rsidRPr="00F92185">
        <w:rPr>
          <w:rFonts w:ascii="Book Antiqua" w:hAnsi="Book Antiqua" w:cs="Times New Roman"/>
          <w:szCs w:val="18"/>
        </w:rPr>
        <w:t xml:space="preserve">yang ‘banyak bicara’ di </w:t>
      </w:r>
      <w:r w:rsidR="00366ADF">
        <w:rPr>
          <w:rFonts w:ascii="Book Antiqua" w:hAnsi="Book Antiqua" w:cs="Times New Roman"/>
          <w:szCs w:val="18"/>
          <w:lang w:val="id-ID"/>
        </w:rPr>
        <w:t>lapo</w:t>
      </w:r>
      <w:r w:rsidRPr="00F92185">
        <w:rPr>
          <w:rFonts w:ascii="Book Antiqua" w:hAnsi="Book Antiqua" w:cs="Times New Roman"/>
          <w:szCs w:val="18"/>
        </w:rPr>
        <w:t>. Pada suatu waktu beberapa warga</w:t>
      </w:r>
      <w:r>
        <w:rPr>
          <w:rFonts w:ascii="Book Antiqua" w:hAnsi="Book Antiqua" w:cs="Times New Roman"/>
          <w:szCs w:val="18"/>
          <w:lang w:val="id-ID"/>
        </w:rPr>
        <w:t xml:space="preserve"> </w:t>
      </w:r>
      <w:r>
        <w:rPr>
          <w:rFonts w:ascii="Book Antiqua" w:hAnsi="Book Antiqua" w:cs="Times New Roman"/>
          <w:i/>
          <w:szCs w:val="18"/>
          <w:lang w:val="id-ID"/>
        </w:rPr>
        <w:t>ngaso</w:t>
      </w:r>
      <w:r w:rsidRPr="00F92185">
        <w:rPr>
          <w:rFonts w:ascii="Book Antiqua" w:hAnsi="Book Antiqua" w:cs="Times New Roman"/>
          <w:szCs w:val="18"/>
        </w:rPr>
        <w:t xml:space="preserve"> di warung sambil menikmati teh dan kopi. Pada waktu itu terjadi pembicaraan hangat mengenai kondisi kopi yang tidak lagi produktif dan harga juga sedang murah-murahny</w:t>
      </w:r>
      <w:r>
        <w:rPr>
          <w:rFonts w:ascii="Book Antiqua" w:hAnsi="Book Antiqua" w:cs="Times New Roman"/>
          <w:szCs w:val="18"/>
        </w:rPr>
        <w:t xml:space="preserve">a, di </w:t>
      </w:r>
      <w:r w:rsidRPr="00F92185">
        <w:rPr>
          <w:rFonts w:ascii="Book Antiqua" w:hAnsi="Book Antiqua" w:cs="Times New Roman"/>
          <w:szCs w:val="18"/>
        </w:rPr>
        <w:t xml:space="preserve">saat yang sama harga karet kala itu sedang tinggi. </w:t>
      </w:r>
    </w:p>
    <w:p w:rsidR="00F50AFC" w:rsidRDefault="00E82B25" w:rsidP="00F50AFC">
      <w:pPr>
        <w:ind w:left="284"/>
        <w:rPr>
          <w:rFonts w:ascii="Book Antiqua" w:hAnsi="Book Antiqua" w:cs="Times New Roman"/>
          <w:szCs w:val="18"/>
          <w:lang w:val="id-ID"/>
        </w:rPr>
      </w:pPr>
      <w:r w:rsidRPr="005B4867">
        <w:rPr>
          <w:rFonts w:ascii="Book Antiqua" w:hAnsi="Book Antiqua" w:cs="Times New Roman"/>
          <w:color w:val="000000" w:themeColor="text1"/>
          <w:szCs w:val="18"/>
        </w:rPr>
        <w:t>“</w:t>
      </w:r>
      <w:r w:rsidRPr="005B4867">
        <w:rPr>
          <w:rFonts w:ascii="Book Antiqua" w:hAnsi="Book Antiqua" w:cs="Times New Roman"/>
          <w:i/>
          <w:color w:val="000000" w:themeColor="text1"/>
          <w:szCs w:val="18"/>
        </w:rPr>
        <w:t>on nama hapea on sidok natutu, anggo kopi i dang adong be i. Ninna i</w:t>
      </w:r>
      <w:r w:rsidRPr="005B4867">
        <w:rPr>
          <w:rFonts w:ascii="Book Antiqua" w:hAnsi="Book Antiqua" w:cs="Times New Roman"/>
          <w:color w:val="000000" w:themeColor="text1"/>
          <w:szCs w:val="18"/>
        </w:rPr>
        <w:t>”</w:t>
      </w:r>
      <w:r w:rsidRPr="00F92185">
        <w:rPr>
          <w:rFonts w:ascii="Book Antiqua" w:hAnsi="Book Antiqua" w:cs="Times New Roman"/>
          <w:szCs w:val="18"/>
        </w:rPr>
        <w:t xml:space="preserve"> (Cuma karet ini yang pasti, kalau kopi sudah habis itu</w:t>
      </w:r>
      <w:r w:rsidR="00F50AFC">
        <w:rPr>
          <w:rFonts w:ascii="Book Antiqua" w:hAnsi="Book Antiqua" w:cs="Times New Roman"/>
          <w:szCs w:val="18"/>
          <w:lang w:val="id-ID"/>
        </w:rPr>
        <w:t>, kata dia</w:t>
      </w:r>
      <w:r w:rsidRPr="00F92185">
        <w:rPr>
          <w:rFonts w:ascii="Book Antiqua" w:hAnsi="Book Antiqua" w:cs="Times New Roman"/>
          <w:szCs w:val="18"/>
        </w:rPr>
        <w:t>).</w:t>
      </w:r>
    </w:p>
    <w:p w:rsidR="00E82B25" w:rsidRPr="00F92185" w:rsidRDefault="00F50AFC" w:rsidP="00F50AFC">
      <w:pPr>
        <w:ind w:firstLine="284"/>
        <w:rPr>
          <w:rFonts w:ascii="Book Antiqua" w:hAnsi="Book Antiqua" w:cs="Times New Roman"/>
          <w:szCs w:val="18"/>
        </w:rPr>
      </w:pPr>
      <w:r>
        <w:rPr>
          <w:rFonts w:ascii="Book Antiqua" w:hAnsi="Book Antiqua" w:cs="Times New Roman"/>
          <w:szCs w:val="18"/>
          <w:lang w:val="id-ID"/>
        </w:rPr>
        <w:t xml:space="preserve">Selanjutnya petani tersebut </w:t>
      </w:r>
      <w:r w:rsidR="00E82B25" w:rsidRPr="00F92185">
        <w:rPr>
          <w:rFonts w:ascii="Book Antiqua" w:hAnsi="Book Antiqua" w:cs="Times New Roman"/>
          <w:szCs w:val="18"/>
        </w:rPr>
        <w:t>memberikan hitung-hitungan matematis untuk meyakinkan bahwa mengharapkan kopi saat ini sangatlah tidak menguntungkan, tapi karet akan jauh lebih menguntungkan di masa mendatang. Dia lalu memperkuat argumennya dengan menunjukkan bahwa harga karet sekarang sangat baik dan itu akan jauh lebih baik</w:t>
      </w:r>
      <w:r>
        <w:rPr>
          <w:rFonts w:ascii="Book Antiqua" w:hAnsi="Book Antiqua" w:cs="Times New Roman"/>
          <w:szCs w:val="18"/>
        </w:rPr>
        <w:t xml:space="preserve"> di masa mendatang. Walau </w:t>
      </w:r>
      <w:r>
        <w:rPr>
          <w:rFonts w:ascii="Book Antiqua" w:hAnsi="Book Antiqua" w:cs="Times New Roman"/>
          <w:szCs w:val="18"/>
          <w:lang w:val="id-ID"/>
        </w:rPr>
        <w:t>pada akhirnya</w:t>
      </w:r>
      <w:r w:rsidR="00E82B25" w:rsidRPr="00F92185">
        <w:rPr>
          <w:rFonts w:ascii="Book Antiqua" w:hAnsi="Book Antiqua" w:cs="Times New Roman"/>
          <w:szCs w:val="18"/>
        </w:rPr>
        <w:t>, prediksinya tersebut justru tidak terbu</w:t>
      </w:r>
      <w:r>
        <w:rPr>
          <w:rFonts w:ascii="Book Antiqua" w:hAnsi="Book Antiqua" w:cs="Times New Roman"/>
          <w:szCs w:val="18"/>
        </w:rPr>
        <w:t>kti</w:t>
      </w:r>
      <w:r>
        <w:rPr>
          <w:rFonts w:ascii="Book Antiqua" w:hAnsi="Book Antiqua" w:cs="Times New Roman"/>
          <w:szCs w:val="18"/>
          <w:lang w:val="id-ID"/>
        </w:rPr>
        <w:t xml:space="preserve">, namun dia telah berhasil </w:t>
      </w:r>
      <w:r w:rsidR="00E82B25" w:rsidRPr="00F92185">
        <w:rPr>
          <w:rFonts w:ascii="Book Antiqua" w:hAnsi="Book Antiqua" w:cs="Times New Roman"/>
          <w:szCs w:val="18"/>
        </w:rPr>
        <w:t>membuat orang terkesan ketika mendengar pembicaraannya.</w:t>
      </w:r>
    </w:p>
    <w:p w:rsidR="00E82B25" w:rsidRPr="00F50AFC" w:rsidRDefault="00E82B25" w:rsidP="00F50AFC">
      <w:pPr>
        <w:ind w:firstLine="284"/>
        <w:rPr>
          <w:rFonts w:ascii="Book Antiqua" w:hAnsi="Book Antiqua" w:cs="Times New Roman"/>
          <w:szCs w:val="18"/>
          <w:lang w:val="id-ID"/>
        </w:rPr>
      </w:pPr>
      <w:r w:rsidRPr="00F92185">
        <w:rPr>
          <w:rFonts w:ascii="Book Antiqua" w:hAnsi="Book Antiqua" w:cs="Times New Roman"/>
          <w:szCs w:val="18"/>
        </w:rPr>
        <w:t xml:space="preserve">Pembicaraan-pembicaraan </w:t>
      </w:r>
      <w:r w:rsidR="00F50AFC">
        <w:rPr>
          <w:rFonts w:ascii="Book Antiqua" w:hAnsi="Book Antiqua" w:cs="Times New Roman"/>
          <w:szCs w:val="18"/>
          <w:lang w:val="id-ID"/>
        </w:rPr>
        <w:t>tidak terjadi hanya sekali tapi berlangsung tiap kali para petani duduk di lapo</w:t>
      </w:r>
      <w:r w:rsidRPr="00F92185">
        <w:rPr>
          <w:rFonts w:ascii="Book Antiqua" w:hAnsi="Book Antiqua" w:cs="Times New Roman"/>
          <w:szCs w:val="18"/>
        </w:rPr>
        <w:t xml:space="preserve">, </w:t>
      </w:r>
      <w:r w:rsidR="00F50AFC">
        <w:rPr>
          <w:rFonts w:ascii="Book Antiqua" w:hAnsi="Book Antiqua" w:cs="Times New Roman"/>
          <w:szCs w:val="18"/>
          <w:lang w:val="id-ID"/>
        </w:rPr>
        <w:t>se</w:t>
      </w:r>
      <w:r w:rsidRPr="00F92185">
        <w:rPr>
          <w:rFonts w:ascii="Book Antiqua" w:hAnsi="Book Antiqua" w:cs="Times New Roman"/>
          <w:szCs w:val="18"/>
        </w:rPr>
        <w:t xml:space="preserve">hingga membuat beberapa orang terpengaruh dan berinisiatif mencari bibit karet di kesempatan-kesempatan </w:t>
      </w:r>
      <w:r w:rsidR="00366ADF">
        <w:rPr>
          <w:rFonts w:ascii="Book Antiqua" w:hAnsi="Book Antiqua" w:cs="Times New Roman"/>
          <w:szCs w:val="18"/>
          <w:lang w:val="id-ID"/>
        </w:rPr>
        <w:t>lain</w:t>
      </w:r>
      <w:r w:rsidRPr="00F92185">
        <w:rPr>
          <w:rFonts w:ascii="Book Antiqua" w:hAnsi="Book Antiqua" w:cs="Times New Roman"/>
          <w:szCs w:val="18"/>
        </w:rPr>
        <w:t xml:space="preserve">. </w:t>
      </w:r>
      <w:r w:rsidR="00366ADF">
        <w:rPr>
          <w:rFonts w:ascii="Book Antiqua" w:hAnsi="Book Antiqua" w:cs="Times New Roman"/>
          <w:szCs w:val="18"/>
          <w:lang w:val="id-ID"/>
        </w:rPr>
        <w:t>P</w:t>
      </w:r>
      <w:r w:rsidRPr="00F92185">
        <w:rPr>
          <w:rFonts w:ascii="Book Antiqua" w:hAnsi="Book Antiqua" w:cs="Times New Roman"/>
          <w:szCs w:val="18"/>
        </w:rPr>
        <w:t>ada akhirnya para petani sudah menanam kare</w:t>
      </w:r>
      <w:r w:rsidR="00366ADF">
        <w:rPr>
          <w:rFonts w:ascii="Book Antiqua" w:hAnsi="Book Antiqua" w:cs="Times New Roman"/>
          <w:szCs w:val="18"/>
        </w:rPr>
        <w:t>t dan mengganti tanaman kopinya</w:t>
      </w:r>
      <w:r w:rsidR="00366ADF">
        <w:rPr>
          <w:rFonts w:ascii="Book Antiqua" w:hAnsi="Book Antiqua" w:cs="Times New Roman"/>
          <w:szCs w:val="18"/>
          <w:lang w:val="id-ID"/>
        </w:rPr>
        <w:t>. Uniknya</w:t>
      </w:r>
      <w:r w:rsidRPr="00F92185">
        <w:rPr>
          <w:rFonts w:ascii="Book Antiqua" w:hAnsi="Book Antiqua" w:cs="Times New Roman"/>
          <w:szCs w:val="18"/>
        </w:rPr>
        <w:t xml:space="preserve"> </w:t>
      </w:r>
      <w:r w:rsidR="00F50AFC">
        <w:rPr>
          <w:rFonts w:ascii="Book Antiqua" w:hAnsi="Book Antiqua" w:cs="Times New Roman"/>
          <w:szCs w:val="18"/>
          <w:lang w:val="id-ID"/>
        </w:rPr>
        <w:t>petani yang menyarankan</w:t>
      </w:r>
      <w:r w:rsidR="00366ADF">
        <w:rPr>
          <w:rFonts w:ascii="Book Antiqua" w:hAnsi="Book Antiqua" w:cs="Times New Roman"/>
          <w:szCs w:val="18"/>
          <w:lang w:val="id-ID"/>
        </w:rPr>
        <w:t xml:space="preserve"> untuk mengganti komoditas </w:t>
      </w:r>
      <w:r w:rsidRPr="00F92185">
        <w:rPr>
          <w:rFonts w:ascii="Book Antiqua" w:hAnsi="Book Antiqua" w:cs="Times New Roman"/>
          <w:szCs w:val="18"/>
        </w:rPr>
        <w:t>justru tidak melakukan apa-apa</w:t>
      </w:r>
      <w:r w:rsidR="00F50AFC">
        <w:rPr>
          <w:rFonts w:ascii="Book Antiqua" w:hAnsi="Book Antiqua" w:cs="Times New Roman"/>
          <w:szCs w:val="18"/>
          <w:lang w:val="id-ID"/>
        </w:rPr>
        <w:t xml:space="preserve"> sesuai sarannya</w:t>
      </w:r>
      <w:r w:rsidRPr="00F92185">
        <w:rPr>
          <w:rFonts w:ascii="Book Antiqua" w:hAnsi="Book Antiqua" w:cs="Times New Roman"/>
          <w:szCs w:val="18"/>
        </w:rPr>
        <w:t xml:space="preserve">. </w:t>
      </w:r>
      <w:r w:rsidR="00F50AFC">
        <w:rPr>
          <w:rFonts w:ascii="Book Antiqua" w:hAnsi="Book Antiqua" w:cs="Times New Roman"/>
          <w:szCs w:val="18"/>
          <w:lang w:val="id-ID"/>
        </w:rPr>
        <w:t>Petani tersebut</w:t>
      </w:r>
      <w:r w:rsidRPr="00F92185">
        <w:rPr>
          <w:rFonts w:ascii="Book Antiqua" w:hAnsi="Book Antiqua" w:cs="Times New Roman"/>
          <w:szCs w:val="18"/>
        </w:rPr>
        <w:t>nyatanya tidak pernah begitu serius dalam meng</w:t>
      </w:r>
      <w:r w:rsidR="00F50AFC">
        <w:rPr>
          <w:rFonts w:ascii="Book Antiqua" w:hAnsi="Book Antiqua" w:cs="Times New Roman"/>
          <w:szCs w:val="18"/>
        </w:rPr>
        <w:t xml:space="preserve">elola lahan pertaniannya. </w:t>
      </w:r>
      <w:r w:rsidR="00F50AFC">
        <w:rPr>
          <w:rFonts w:ascii="Book Antiqua" w:hAnsi="Book Antiqua" w:cs="Times New Roman"/>
          <w:szCs w:val="18"/>
          <w:lang w:val="id-ID"/>
        </w:rPr>
        <w:t>O</w:t>
      </w:r>
      <w:r w:rsidRPr="00F92185">
        <w:rPr>
          <w:rFonts w:ascii="Book Antiqua" w:hAnsi="Book Antiqua" w:cs="Times New Roman"/>
          <w:szCs w:val="18"/>
        </w:rPr>
        <w:t>leh se</w:t>
      </w:r>
      <w:r>
        <w:rPr>
          <w:rFonts w:ascii="Book Antiqua" w:hAnsi="Book Antiqua" w:cs="Times New Roman"/>
          <w:szCs w:val="18"/>
          <w:lang w:val="id-ID"/>
        </w:rPr>
        <w:t>b</w:t>
      </w:r>
      <w:r w:rsidRPr="00F92185">
        <w:rPr>
          <w:rFonts w:ascii="Book Antiqua" w:hAnsi="Book Antiqua" w:cs="Times New Roman"/>
          <w:szCs w:val="18"/>
        </w:rPr>
        <w:t>agian penduduk</w:t>
      </w:r>
      <w:r w:rsidR="00F50AFC">
        <w:rPr>
          <w:rFonts w:ascii="Book Antiqua" w:hAnsi="Book Antiqua" w:cs="Times New Roman"/>
          <w:szCs w:val="18"/>
          <w:lang w:val="id-ID"/>
        </w:rPr>
        <w:t>, dia</w:t>
      </w:r>
      <w:r w:rsidRPr="00F92185">
        <w:rPr>
          <w:rFonts w:ascii="Book Antiqua" w:hAnsi="Book Antiqua" w:cs="Times New Roman"/>
          <w:szCs w:val="18"/>
        </w:rPr>
        <w:t xml:space="preserve"> dianggap pem</w:t>
      </w:r>
      <w:r w:rsidR="00F50AFC">
        <w:rPr>
          <w:rFonts w:ascii="Book Antiqua" w:hAnsi="Book Antiqua" w:cs="Times New Roman"/>
          <w:szCs w:val="18"/>
          <w:lang w:val="id-ID"/>
        </w:rPr>
        <w:t>b</w:t>
      </w:r>
      <w:r w:rsidRPr="00F92185">
        <w:rPr>
          <w:rFonts w:ascii="Book Antiqua" w:hAnsi="Book Antiqua" w:cs="Times New Roman"/>
          <w:szCs w:val="18"/>
        </w:rPr>
        <w:t>ual tapi justru inisiasinya oleh se</w:t>
      </w:r>
      <w:r w:rsidR="00F50AFC">
        <w:rPr>
          <w:rFonts w:ascii="Book Antiqua" w:hAnsi="Book Antiqua" w:cs="Times New Roman"/>
          <w:szCs w:val="18"/>
          <w:lang w:val="id-ID"/>
        </w:rPr>
        <w:t>b</w:t>
      </w:r>
      <w:r w:rsidRPr="00F92185">
        <w:rPr>
          <w:rFonts w:ascii="Book Antiqua" w:hAnsi="Book Antiqua" w:cs="Times New Roman"/>
          <w:szCs w:val="18"/>
        </w:rPr>
        <w:t xml:space="preserve">agian </w:t>
      </w:r>
      <w:r w:rsidR="00FB521C">
        <w:rPr>
          <w:rFonts w:ascii="Book Antiqua" w:hAnsi="Book Antiqua" w:cs="Times New Roman"/>
          <w:szCs w:val="18"/>
          <w:lang w:val="id-ID"/>
        </w:rPr>
        <w:t xml:space="preserve">petani </w:t>
      </w:r>
      <w:r w:rsidRPr="00F92185">
        <w:rPr>
          <w:rFonts w:ascii="Book Antiqua" w:hAnsi="Book Antiqua" w:cs="Times New Roman"/>
          <w:szCs w:val="18"/>
        </w:rPr>
        <w:t>dianggap layak untuk diikuti.</w:t>
      </w:r>
      <w:r w:rsidR="00F50AFC" w:rsidRPr="00F50AFC">
        <w:rPr>
          <w:rFonts w:ascii="Book Antiqua" w:hAnsi="Book Antiqua" w:cs="Times New Roman"/>
          <w:szCs w:val="18"/>
          <w:lang w:val="id-ID"/>
        </w:rPr>
        <w:t xml:space="preserve"> </w:t>
      </w:r>
    </w:p>
    <w:p w:rsidR="00DE6466" w:rsidRPr="00D30B47" w:rsidRDefault="00FB521C" w:rsidP="00FB521C">
      <w:pPr>
        <w:pStyle w:val="ListParagraph"/>
        <w:ind w:left="284"/>
        <w:rPr>
          <w:rFonts w:ascii="Book Antiqua" w:hAnsi="Book Antiqua"/>
          <w:i/>
          <w:szCs w:val="18"/>
          <w:lang w:val="id-ID"/>
        </w:rPr>
      </w:pPr>
      <w:r w:rsidRPr="00D30B47">
        <w:rPr>
          <w:rFonts w:ascii="Book Antiqua" w:hAnsi="Book Antiqua"/>
          <w:i/>
          <w:szCs w:val="18"/>
          <w:lang w:val="id-ID"/>
        </w:rPr>
        <w:t xml:space="preserve"> </w:t>
      </w:r>
      <w:r w:rsidR="00DE6466" w:rsidRPr="00D30B47">
        <w:rPr>
          <w:rFonts w:ascii="Book Antiqua" w:hAnsi="Book Antiqua"/>
          <w:i/>
          <w:szCs w:val="18"/>
          <w:lang w:val="id-ID"/>
        </w:rPr>
        <w:t>“ai bohama, malas hian doi..holan naeng sermon ma nian karejona.. tokkin-tokkin sermon di lapoan, tokkin nai sermon di lapo na sada nai an..hape halak nga manapu, imana sai lalap sermon”</w:t>
      </w:r>
      <w:r>
        <w:rPr>
          <w:rFonts w:ascii="Book Antiqua" w:hAnsi="Book Antiqua"/>
          <w:i/>
          <w:szCs w:val="18"/>
          <w:lang w:val="id-ID"/>
        </w:rPr>
        <w:t xml:space="preserve"> (mau gimana, kerjanya juga malas, taunya </w:t>
      </w:r>
      <w:r>
        <w:rPr>
          <w:rFonts w:ascii="Book Antiqua" w:hAnsi="Book Antiqua"/>
          <w:i/>
          <w:szCs w:val="18"/>
          <w:lang w:val="id-ID"/>
        </w:rPr>
        <w:lastRenderedPageBreak/>
        <w:t>hanya ceramah, bentar-bentar sermon, bentar-bentar sermon) – wawanara dengan Demar.</w:t>
      </w:r>
    </w:p>
    <w:p w:rsidR="00DE6466" w:rsidRPr="00FB521C" w:rsidRDefault="00FB521C" w:rsidP="006164BD">
      <w:pPr>
        <w:ind w:firstLine="284"/>
        <w:rPr>
          <w:rFonts w:ascii="Book Antiqua" w:hAnsi="Book Antiqua" w:cs="Times New Roman"/>
          <w:szCs w:val="18"/>
          <w:lang w:val="id-ID"/>
        </w:rPr>
      </w:pPr>
      <w:r>
        <w:rPr>
          <w:rFonts w:ascii="Book Antiqua" w:hAnsi="Book Antiqua" w:cs="Times New Roman"/>
          <w:szCs w:val="18"/>
          <w:lang w:val="id-ID"/>
        </w:rPr>
        <w:t xml:space="preserve">Pernyataan tersebut seolah menunjukkan bahwa agen yang menginisiasi perubahan bukanlah orang aktif berbudidaya, namun punya wawasan yang luas </w:t>
      </w:r>
      <w:r w:rsidR="006164BD">
        <w:rPr>
          <w:rFonts w:ascii="Book Antiqua" w:hAnsi="Book Antiqua" w:cs="Times New Roman"/>
          <w:szCs w:val="18"/>
          <w:lang w:val="id-ID"/>
        </w:rPr>
        <w:t>terkait situasi-situasi terkini.  Agen tersebut juga memiliki kemampuan berbicara sehingga mampu membuat orang lain terkesan dan membuat petani mengubah praktik pertaniannya.</w:t>
      </w:r>
    </w:p>
    <w:p w:rsidR="00EF62CB" w:rsidRPr="002B762F" w:rsidRDefault="00EF62CB" w:rsidP="000C656B">
      <w:pPr>
        <w:rPr>
          <w:rFonts w:ascii="Book Antiqua" w:hAnsi="Book Antiqua"/>
          <w:szCs w:val="18"/>
          <w:lang w:val="en-GB" w:eastAsia="ja-JP"/>
        </w:rPr>
      </w:pPr>
    </w:p>
    <w:p w:rsidR="00410BFF" w:rsidRPr="002B762F" w:rsidRDefault="00FB5169">
      <w:pPr>
        <w:pStyle w:val="Heading1"/>
        <w:numPr>
          <w:ilvl w:val="0"/>
          <w:numId w:val="0"/>
        </w:numPr>
        <w:rPr>
          <w:rFonts w:ascii="Book Antiqua" w:hAnsi="Book Antiqua" w:cs="Arial"/>
          <w:sz w:val="18"/>
          <w:szCs w:val="18"/>
        </w:rPr>
      </w:pPr>
      <w:r>
        <w:rPr>
          <w:rFonts w:ascii="Book Antiqua" w:hAnsi="Book Antiqua" w:cs="Arial"/>
          <w:sz w:val="18"/>
          <w:szCs w:val="18"/>
        </w:rPr>
        <w:t>KESIMPULAN</w:t>
      </w:r>
    </w:p>
    <w:p w:rsidR="00EF62CB" w:rsidRDefault="000C656B" w:rsidP="00EF62CB">
      <w:pPr>
        <w:spacing w:before="120" w:line="240" w:lineRule="auto"/>
        <w:rPr>
          <w:rFonts w:ascii="Book Antiqua" w:hAnsi="Book Antiqua" w:cs="Arial"/>
          <w:szCs w:val="18"/>
          <w:lang w:val="id-ID"/>
        </w:rPr>
      </w:pPr>
      <w:r>
        <w:rPr>
          <w:rFonts w:ascii="Book Antiqua" w:hAnsi="Book Antiqua" w:cs="Arial"/>
          <w:szCs w:val="18"/>
          <w:lang w:val="id-ID"/>
        </w:rPr>
        <w:t xml:space="preserve">Terjadinya perubahan pada </w:t>
      </w:r>
      <w:r w:rsidR="006164BD">
        <w:rPr>
          <w:rFonts w:ascii="Book Antiqua" w:hAnsi="Book Antiqua" w:cs="Arial"/>
          <w:szCs w:val="18"/>
          <w:lang w:val="id-ID"/>
        </w:rPr>
        <w:t xml:space="preserve">praktik pertanian di Desa Parbotihan dipengaruhi oleh </w:t>
      </w:r>
      <w:r>
        <w:rPr>
          <w:rFonts w:ascii="Book Antiqua" w:hAnsi="Book Antiqua" w:cs="Arial"/>
          <w:szCs w:val="18"/>
          <w:lang w:val="id-ID"/>
        </w:rPr>
        <w:t xml:space="preserve">peran agen-agen ganda yang memiliki kapasitas yang </w:t>
      </w:r>
      <w:r w:rsidR="006164BD">
        <w:rPr>
          <w:rFonts w:ascii="Book Antiqua" w:hAnsi="Book Antiqua" w:cs="Arial"/>
          <w:szCs w:val="18"/>
          <w:lang w:val="id-ID"/>
        </w:rPr>
        <w:t>beragam</w:t>
      </w:r>
      <w:r>
        <w:rPr>
          <w:rFonts w:ascii="Book Antiqua" w:hAnsi="Book Antiqua" w:cs="Arial"/>
          <w:szCs w:val="18"/>
          <w:lang w:val="id-ID"/>
        </w:rPr>
        <w:t>.</w:t>
      </w:r>
      <w:r w:rsidR="006164BD">
        <w:rPr>
          <w:rFonts w:ascii="Book Antiqua" w:hAnsi="Book Antiqua" w:cs="Arial"/>
          <w:szCs w:val="18"/>
          <w:lang w:val="id-ID"/>
        </w:rPr>
        <w:t xml:space="preserve"> Agen-agen tersebut </w:t>
      </w:r>
      <w:r w:rsidR="005531A9">
        <w:rPr>
          <w:rFonts w:ascii="Book Antiqua" w:hAnsi="Book Antiqua" w:cs="Arial"/>
          <w:szCs w:val="18"/>
          <w:lang w:val="id-ID"/>
        </w:rPr>
        <w:t xml:space="preserve">dengan kemampuan yang dimiliki memberi pengaruh kepada petani baik secara simultan maupun secara parsial. Agen-agen yang beragam tersebut meliputi kerabat yakni saudara kandung, teman yang intens bertukar pikiran di berbagai ruang publik seperti lapo, anggota kelompok tani serta </w:t>
      </w:r>
      <w:r w:rsidR="006164BD">
        <w:rPr>
          <w:rFonts w:ascii="Book Antiqua" w:hAnsi="Book Antiqua" w:cs="Arial"/>
          <w:szCs w:val="18"/>
          <w:lang w:val="id-ID"/>
        </w:rPr>
        <w:t xml:space="preserve"> </w:t>
      </w:r>
      <w:r w:rsidR="005531A9">
        <w:rPr>
          <w:rFonts w:ascii="Book Antiqua" w:hAnsi="Book Antiqua" w:cs="Arial"/>
          <w:szCs w:val="18"/>
          <w:lang w:val="id-ID"/>
        </w:rPr>
        <w:t>individu petani yang memiliki pengetahuan mendalam tentang budidaya jenis tanam</w:t>
      </w:r>
      <w:r w:rsidR="009E6D33">
        <w:rPr>
          <w:rFonts w:ascii="Book Antiqua" w:hAnsi="Book Antiqua" w:cs="Arial"/>
          <w:szCs w:val="18"/>
          <w:lang w:val="id-ID"/>
        </w:rPr>
        <w:t>an tertentu seperti kopi dan karet. Hubungan antaragen tidak selalu terkait, ada kalanya antara agen yang satu tidak mengetahui agen lain, termasuk pada intensi untuk mewujudkan perubahan.</w:t>
      </w:r>
    </w:p>
    <w:p w:rsidR="009E6D33" w:rsidRDefault="009E6D33" w:rsidP="00276936">
      <w:pPr>
        <w:spacing w:before="120" w:line="240" w:lineRule="auto"/>
        <w:ind w:firstLine="284"/>
        <w:rPr>
          <w:rFonts w:ascii="Book Antiqua" w:hAnsi="Book Antiqua" w:cs="Arial"/>
          <w:szCs w:val="18"/>
          <w:lang w:val="id-ID"/>
        </w:rPr>
      </w:pPr>
      <w:r>
        <w:rPr>
          <w:rFonts w:ascii="Book Antiqua" w:hAnsi="Book Antiqua" w:cs="Arial"/>
          <w:szCs w:val="18"/>
          <w:lang w:val="id-ID"/>
        </w:rPr>
        <w:t xml:space="preserve">Selain keragaman agen, beberapa peran yang tampak dalam proses perubahan yakni pengenalan, pengayaan pengetahuan dan intervensi. Tiga peran ini tidak selalu dimiliki oleh masing-masing agen, tapi kadang kala seorang agen hanya memiliki kapasitas untuk mengenalkan, kadang seorang agen hanya sebagai pengayaan pengetahuan akan budidaya, kadang kala juga seorang agen hanya memiliki kapasitas mengintervensi tindakan salah satu atau sebagian dari komunitas petani. Walau demikian, bisa saja seorang agen memiliki dua atau ketigan peran tersebut sekaligus. Berbagai peran tersebut </w:t>
      </w:r>
      <w:r w:rsidR="00042F6D">
        <w:rPr>
          <w:rFonts w:ascii="Book Antiqua" w:hAnsi="Book Antiqua" w:cs="Arial"/>
          <w:szCs w:val="18"/>
          <w:lang w:val="id-ID"/>
        </w:rPr>
        <w:t>sedianya tampak pada lahan-lahan pertanian, namun pada masyarakat Desa Parbotihan biasanya peran tersebut tampak pada ruang-ruang publik.</w:t>
      </w:r>
    </w:p>
    <w:p w:rsidR="00042F6D" w:rsidRPr="000C656B" w:rsidRDefault="00042F6D" w:rsidP="00276936">
      <w:pPr>
        <w:spacing w:before="120" w:line="240" w:lineRule="auto"/>
        <w:ind w:firstLine="284"/>
        <w:rPr>
          <w:rFonts w:ascii="Book Antiqua" w:hAnsi="Book Antiqua" w:cs="Arial"/>
          <w:szCs w:val="18"/>
          <w:lang w:val="id-ID"/>
        </w:rPr>
      </w:pPr>
      <w:r>
        <w:rPr>
          <w:rFonts w:ascii="Book Antiqua" w:hAnsi="Book Antiqua" w:cs="Arial"/>
          <w:szCs w:val="18"/>
          <w:lang w:val="id-ID"/>
        </w:rPr>
        <w:t>Lapo menjadi salah satu ruang publik yang sangat penting. Tempat itu menjadi wadah bertemunya banyak orang, dari latar belakang, status, dan pengetahuan yang berbeda. Umumnya aktivitas di lapo didominasi oleh laki-laki. Oleh masyarakat Parbotihan, lapo menjadi tempat yang representatif untuk bertukar pikiran dan berbagi pengetahuan mengenai apa saja, termasuk pertanian. Seringkali juga, lapo menjadi awal munculnya ide-ide baru yang berimplikasi pada perubahan praktik petani, termasuk perubahan jenis tanaman yang kerap terjadi.</w:t>
      </w:r>
    </w:p>
    <w:p w:rsidR="00410BFF" w:rsidRPr="002B762F" w:rsidRDefault="00FB5169">
      <w:pPr>
        <w:pStyle w:val="Acknowledgement"/>
        <w:rPr>
          <w:rFonts w:ascii="Book Antiqua" w:hAnsi="Book Antiqua" w:cs="Arial"/>
          <w:sz w:val="18"/>
          <w:szCs w:val="18"/>
        </w:rPr>
      </w:pPr>
      <w:r>
        <w:rPr>
          <w:rFonts w:ascii="Book Antiqua" w:hAnsi="Book Antiqua" w:cs="Arial"/>
          <w:sz w:val="18"/>
          <w:szCs w:val="18"/>
        </w:rPr>
        <w:t>DAFTAR PUSTAKA</w:t>
      </w:r>
    </w:p>
    <w:p w:rsidR="00EF62CB" w:rsidRPr="00C528E3" w:rsidRDefault="00C528E3" w:rsidP="00C528E3">
      <w:pPr>
        <w:spacing w:before="120" w:line="240" w:lineRule="auto"/>
        <w:rPr>
          <w:rFonts w:ascii="Book Antiqua" w:hAnsi="Book Antiqua"/>
          <w:i/>
          <w:iCs/>
          <w:szCs w:val="18"/>
          <w:lang w:val="id-ID"/>
        </w:rPr>
      </w:pPr>
      <w:r>
        <w:rPr>
          <w:rFonts w:ascii="Book Antiqua" w:hAnsi="Book Antiqua"/>
          <w:i/>
          <w:iCs/>
          <w:szCs w:val="18"/>
          <w:lang w:val="id-ID"/>
        </w:rPr>
        <w:t>Buku:</w:t>
      </w:r>
    </w:p>
    <w:p w:rsidR="003C6CC8" w:rsidRPr="002B762F" w:rsidRDefault="00BD3CE9" w:rsidP="003C6CC8">
      <w:pPr>
        <w:spacing w:line="240" w:lineRule="auto"/>
        <w:ind w:left="720" w:hanging="720"/>
        <w:rPr>
          <w:rFonts w:ascii="Book Antiqua" w:hAnsi="Book Antiqua"/>
          <w:szCs w:val="18"/>
          <w:lang w:val="id-ID"/>
        </w:rPr>
      </w:pPr>
      <w:r w:rsidRPr="002B762F">
        <w:rPr>
          <w:rFonts w:ascii="Book Antiqua" w:hAnsi="Book Antiqua"/>
          <w:szCs w:val="18"/>
          <w:lang w:val="id-ID"/>
        </w:rPr>
        <w:t xml:space="preserve">Winarto, Yunita T. (2004). </w:t>
      </w:r>
      <w:r w:rsidRPr="002B762F">
        <w:rPr>
          <w:rFonts w:ascii="Book Antiqua" w:hAnsi="Book Antiqua"/>
          <w:i/>
          <w:szCs w:val="18"/>
          <w:lang w:val="id-ID"/>
        </w:rPr>
        <w:t>Seed of Knowledge: The Beginningof Integrated Pest Management in Java.</w:t>
      </w:r>
      <w:r w:rsidRPr="002B762F">
        <w:rPr>
          <w:rFonts w:ascii="Book Antiqua" w:hAnsi="Book Antiqua"/>
          <w:szCs w:val="18"/>
          <w:lang w:val="id-ID"/>
        </w:rPr>
        <w:t xml:space="preserve"> Yale University Press</w:t>
      </w:r>
      <w:r w:rsidR="003C6CC8" w:rsidRPr="002B762F">
        <w:rPr>
          <w:rFonts w:ascii="Book Antiqua" w:hAnsi="Book Antiqua"/>
          <w:szCs w:val="18"/>
          <w:lang w:val="id-ID"/>
        </w:rPr>
        <w:t>.</w:t>
      </w:r>
    </w:p>
    <w:p w:rsidR="00C528E3" w:rsidRDefault="003C6CC8" w:rsidP="00C528E3">
      <w:pPr>
        <w:spacing w:line="240" w:lineRule="auto"/>
        <w:ind w:left="720" w:hanging="720"/>
        <w:rPr>
          <w:rFonts w:ascii="Book Antiqua" w:hAnsi="Book Antiqua" w:cs="Times New Roman"/>
          <w:szCs w:val="18"/>
          <w:lang w:val="id-ID"/>
        </w:rPr>
      </w:pPr>
      <w:r w:rsidRPr="002B762F">
        <w:rPr>
          <w:rFonts w:ascii="Book Antiqua" w:hAnsi="Book Antiqua"/>
          <w:szCs w:val="18"/>
          <w:lang w:val="id-ID"/>
        </w:rPr>
        <w:t xml:space="preserve">Ortner, Sherry B (2006). </w:t>
      </w:r>
      <w:r w:rsidRPr="002B762F">
        <w:rPr>
          <w:rFonts w:ascii="Book Antiqua" w:hAnsi="Book Antiqua"/>
          <w:i/>
          <w:szCs w:val="18"/>
          <w:lang w:val="id-ID"/>
        </w:rPr>
        <w:t xml:space="preserve">Anthropology and Social Theory: Culture, Power and the Acting Subject. </w:t>
      </w:r>
      <w:r w:rsidRPr="002B762F">
        <w:rPr>
          <w:rFonts w:ascii="Book Antiqua" w:hAnsi="Book Antiqua"/>
          <w:szCs w:val="18"/>
          <w:lang w:val="id-ID"/>
        </w:rPr>
        <w:t>Duke University Press</w:t>
      </w:r>
    </w:p>
    <w:p w:rsidR="00C528E3" w:rsidRDefault="00B3314D" w:rsidP="00C528E3">
      <w:pPr>
        <w:spacing w:line="240" w:lineRule="auto"/>
        <w:ind w:left="720" w:hanging="720"/>
        <w:rPr>
          <w:rFonts w:ascii="Book Antiqua" w:hAnsi="Book Antiqua" w:cs="Times New Roman"/>
          <w:szCs w:val="18"/>
          <w:lang w:val="id-ID"/>
        </w:rPr>
      </w:pPr>
      <w:r w:rsidRPr="002B762F">
        <w:rPr>
          <w:rFonts w:ascii="Book Antiqua" w:hAnsi="Book Antiqua"/>
          <w:szCs w:val="18"/>
          <w:lang w:val="id-ID"/>
        </w:rPr>
        <w:lastRenderedPageBreak/>
        <w:t xml:space="preserve">Duranti, Alessandro. “Agency in Language” dalam Duranti (ed). (2006). </w:t>
      </w:r>
      <w:r w:rsidRPr="002B762F">
        <w:rPr>
          <w:rFonts w:ascii="Book Antiqua" w:hAnsi="Book Antiqua"/>
          <w:i/>
          <w:szCs w:val="18"/>
          <w:lang w:val="id-ID"/>
        </w:rPr>
        <w:t>A Companion to Linguistic Anthropology. Malden, Mass:Blackwell</w:t>
      </w:r>
    </w:p>
    <w:p w:rsidR="00C528E3" w:rsidRDefault="00BD3CE9" w:rsidP="00C528E3">
      <w:pPr>
        <w:spacing w:line="240" w:lineRule="auto"/>
        <w:ind w:left="720" w:hanging="720"/>
        <w:rPr>
          <w:rFonts w:ascii="Book Antiqua" w:hAnsi="Book Antiqua" w:cs="Times New Roman"/>
          <w:szCs w:val="18"/>
          <w:lang w:val="id-ID"/>
        </w:rPr>
      </w:pPr>
      <w:r w:rsidRPr="002B762F">
        <w:rPr>
          <w:rFonts w:ascii="Book Antiqua" w:hAnsi="Book Antiqua"/>
          <w:szCs w:val="18"/>
          <w:lang w:val="id-ID"/>
        </w:rPr>
        <w:t xml:space="preserve">Goddard, Victoria Anna. “The Virgin and The State: Gender and Politics in Argentina” dalam Goddard, Victoria Anna (ed). (2000). </w:t>
      </w:r>
      <w:r w:rsidRPr="002B762F">
        <w:rPr>
          <w:rFonts w:ascii="Book Antiqua" w:hAnsi="Book Antiqua"/>
          <w:i/>
          <w:szCs w:val="18"/>
          <w:lang w:val="id-ID"/>
        </w:rPr>
        <w:t xml:space="preserve">Gender, Agency and Change: Antropological Perspectives. </w:t>
      </w:r>
      <w:r w:rsidRPr="002B762F">
        <w:rPr>
          <w:rFonts w:ascii="Book Antiqua" w:hAnsi="Book Antiqua"/>
          <w:szCs w:val="18"/>
          <w:lang w:val="id-ID"/>
        </w:rPr>
        <w:t xml:space="preserve">London and New York: </w:t>
      </w:r>
      <w:r w:rsidRPr="002B762F">
        <w:rPr>
          <w:rFonts w:ascii="Book Antiqua" w:hAnsi="Book Antiqua"/>
          <w:i/>
          <w:szCs w:val="18"/>
          <w:lang w:val="id-ID"/>
        </w:rPr>
        <w:t>Routledge</w:t>
      </w:r>
    </w:p>
    <w:p w:rsidR="000F1BD6" w:rsidRPr="000F1BD6" w:rsidRDefault="000F1BD6" w:rsidP="000F1BD6">
      <w:pPr>
        <w:spacing w:line="240" w:lineRule="auto"/>
        <w:ind w:left="720" w:hanging="720"/>
        <w:rPr>
          <w:rFonts w:ascii="Book Antiqua" w:hAnsi="Book Antiqua"/>
          <w:szCs w:val="18"/>
          <w:lang w:val="id-ID"/>
        </w:rPr>
      </w:pPr>
      <w:r>
        <w:rPr>
          <w:rFonts w:ascii="Book Antiqua" w:hAnsi="Book Antiqua"/>
          <w:szCs w:val="18"/>
          <w:lang w:val="id-ID"/>
        </w:rPr>
        <w:t xml:space="preserve">Agarwal, Rachana. “Agency and Selfhood Among Young Palauan Returnees” dalam John, Tylor dan Lee, Helen (ed). 2017. </w:t>
      </w:r>
      <w:r>
        <w:rPr>
          <w:rFonts w:ascii="Book Antiqua" w:hAnsi="Book Antiqua"/>
          <w:i/>
          <w:szCs w:val="18"/>
          <w:lang w:val="id-ID"/>
        </w:rPr>
        <w:t xml:space="preserve">Mobilitas of Return: Pacific Perspectives. </w:t>
      </w:r>
      <w:r>
        <w:rPr>
          <w:rFonts w:ascii="Book Antiqua" w:hAnsi="Book Antiqua"/>
          <w:szCs w:val="18"/>
          <w:lang w:val="id-ID"/>
        </w:rPr>
        <w:t>Australia: ANU Press</w:t>
      </w:r>
    </w:p>
    <w:p w:rsidR="00C528E3" w:rsidRDefault="00C528E3" w:rsidP="00C528E3">
      <w:pPr>
        <w:spacing w:line="240" w:lineRule="auto"/>
        <w:ind w:left="720" w:hanging="720"/>
        <w:rPr>
          <w:rFonts w:ascii="Book Antiqua" w:hAnsi="Book Antiqua" w:cs="Times New Roman"/>
          <w:szCs w:val="18"/>
          <w:lang w:val="id-ID"/>
        </w:rPr>
      </w:pPr>
    </w:p>
    <w:p w:rsidR="00C528E3" w:rsidRDefault="00C528E3" w:rsidP="00C528E3">
      <w:pPr>
        <w:spacing w:line="240" w:lineRule="auto"/>
        <w:ind w:left="720" w:hanging="720"/>
        <w:rPr>
          <w:rFonts w:ascii="Book Antiqua" w:hAnsi="Book Antiqua" w:cs="Times New Roman"/>
          <w:szCs w:val="18"/>
          <w:lang w:val="id-ID"/>
        </w:rPr>
      </w:pPr>
      <w:r>
        <w:rPr>
          <w:rFonts w:ascii="Book Antiqua" w:hAnsi="Book Antiqua" w:cs="Times New Roman"/>
          <w:szCs w:val="18"/>
          <w:lang w:val="id-ID"/>
        </w:rPr>
        <w:t>Jurnal:</w:t>
      </w:r>
    </w:p>
    <w:p w:rsidR="00C528E3" w:rsidRDefault="008C01AF" w:rsidP="00C528E3">
      <w:pPr>
        <w:spacing w:line="240" w:lineRule="auto"/>
        <w:ind w:left="720" w:hanging="720"/>
        <w:rPr>
          <w:rFonts w:ascii="Book Antiqua" w:hAnsi="Book Antiqua" w:cs="Times New Roman"/>
          <w:szCs w:val="18"/>
          <w:lang w:val="id-ID"/>
        </w:rPr>
      </w:pPr>
      <w:r w:rsidRPr="002B762F">
        <w:rPr>
          <w:rFonts w:ascii="Book Antiqua" w:hAnsi="Book Antiqua"/>
          <w:szCs w:val="18"/>
          <w:lang w:val="id-ID"/>
        </w:rPr>
        <w:t xml:space="preserve">Ahearn, Laura M. (2001). “Language and Agency”. </w:t>
      </w:r>
      <w:r w:rsidRPr="002B762F">
        <w:rPr>
          <w:rFonts w:ascii="Book Antiqua" w:hAnsi="Book Antiqua"/>
          <w:i/>
          <w:szCs w:val="18"/>
          <w:lang w:val="id-ID"/>
        </w:rPr>
        <w:t>Annual Review Anthropoloogy, 30 (..): 109-137</w:t>
      </w:r>
    </w:p>
    <w:p w:rsidR="00C528E3" w:rsidRDefault="008C01AF" w:rsidP="00C528E3">
      <w:pPr>
        <w:spacing w:line="240" w:lineRule="auto"/>
        <w:ind w:left="720" w:hanging="720"/>
        <w:rPr>
          <w:rFonts w:ascii="Book Antiqua" w:hAnsi="Book Antiqua"/>
          <w:i/>
          <w:szCs w:val="18"/>
          <w:lang w:val="id-ID"/>
        </w:rPr>
      </w:pPr>
      <w:r w:rsidRPr="002B762F">
        <w:rPr>
          <w:rFonts w:ascii="Book Antiqua" w:hAnsi="Book Antiqua"/>
          <w:szCs w:val="18"/>
          <w:lang w:val="id-ID"/>
        </w:rPr>
        <w:t>Busby, Cecilia. (1999). “Agency, Power and Personhood: Discourse of Gender and Violence</w:t>
      </w:r>
      <w:r w:rsidR="00B3314D" w:rsidRPr="002B762F">
        <w:rPr>
          <w:rFonts w:ascii="Book Antiqua" w:hAnsi="Book Antiqua"/>
          <w:szCs w:val="18"/>
          <w:lang w:val="id-ID"/>
        </w:rPr>
        <w:t xml:space="preserve"> in a Fishing Community in South India”. </w:t>
      </w:r>
      <w:r w:rsidR="00B3314D" w:rsidRPr="002B762F">
        <w:rPr>
          <w:rFonts w:ascii="Book Antiqua" w:hAnsi="Book Antiqua"/>
          <w:i/>
          <w:szCs w:val="18"/>
          <w:lang w:val="id-ID"/>
        </w:rPr>
        <w:t>Rituque of Anthropology, 19 (3): 227-248</w:t>
      </w:r>
    </w:p>
    <w:p w:rsidR="00C528E3" w:rsidRDefault="00B3314D" w:rsidP="00C528E3">
      <w:pPr>
        <w:spacing w:line="240" w:lineRule="auto"/>
        <w:ind w:left="720" w:hanging="720"/>
        <w:rPr>
          <w:rFonts w:ascii="Book Antiqua" w:hAnsi="Book Antiqua"/>
          <w:i/>
          <w:szCs w:val="18"/>
          <w:lang w:val="id-ID"/>
        </w:rPr>
      </w:pPr>
      <w:r w:rsidRPr="002B762F">
        <w:rPr>
          <w:rFonts w:ascii="Book Antiqua" w:hAnsi="Book Antiqua"/>
          <w:szCs w:val="18"/>
          <w:lang w:val="id-ID"/>
        </w:rPr>
        <w:t xml:space="preserve">Emirbayer, M., dan Mische, A. (1998). “What is Agency?”. </w:t>
      </w:r>
      <w:r w:rsidRPr="002B762F">
        <w:rPr>
          <w:rFonts w:ascii="Book Antiqua" w:hAnsi="Book Antiqua"/>
          <w:i/>
          <w:szCs w:val="18"/>
          <w:lang w:val="id-ID"/>
        </w:rPr>
        <w:t>American Journal of Sociology, 103 (4): 962-1023</w:t>
      </w:r>
    </w:p>
    <w:p w:rsidR="00C528E3" w:rsidRDefault="00BD3CE9" w:rsidP="00C528E3">
      <w:pPr>
        <w:spacing w:line="240" w:lineRule="auto"/>
        <w:ind w:left="720" w:hanging="720"/>
        <w:rPr>
          <w:rFonts w:ascii="Book Antiqua" w:hAnsi="Book Antiqua"/>
          <w:i/>
          <w:szCs w:val="18"/>
          <w:lang w:val="id-ID"/>
        </w:rPr>
      </w:pPr>
      <w:r w:rsidRPr="002B762F">
        <w:rPr>
          <w:rFonts w:ascii="Book Antiqua" w:hAnsi="Book Antiqua"/>
          <w:szCs w:val="18"/>
          <w:lang w:val="id-ID"/>
        </w:rPr>
        <w:t>Korteweg. (2008)</w:t>
      </w:r>
      <w:r w:rsidR="003C6CC8" w:rsidRPr="002B762F">
        <w:rPr>
          <w:rFonts w:ascii="Book Antiqua" w:hAnsi="Book Antiqua"/>
          <w:szCs w:val="18"/>
          <w:lang w:val="id-ID"/>
        </w:rPr>
        <w:t xml:space="preserve">. “The Sharia Debate in Ontario: Gender, Islam, and Representations of Muslim Women’s Agency”. </w:t>
      </w:r>
      <w:r w:rsidR="003C6CC8" w:rsidRPr="002B762F">
        <w:rPr>
          <w:rFonts w:ascii="Book Antiqua" w:hAnsi="Book Antiqua"/>
          <w:i/>
          <w:szCs w:val="18"/>
          <w:lang w:val="id-ID"/>
        </w:rPr>
        <w:t>Agency and Society, 22(4): 434-454</w:t>
      </w:r>
    </w:p>
    <w:p w:rsidR="00C528E3" w:rsidRDefault="003C6CC8" w:rsidP="00C528E3">
      <w:pPr>
        <w:spacing w:line="240" w:lineRule="auto"/>
        <w:ind w:left="720" w:hanging="720"/>
        <w:rPr>
          <w:rFonts w:ascii="Book Antiqua" w:hAnsi="Book Antiqua"/>
          <w:i/>
          <w:szCs w:val="18"/>
          <w:lang w:val="id-ID"/>
        </w:rPr>
      </w:pPr>
      <w:r w:rsidRPr="002B762F">
        <w:rPr>
          <w:rFonts w:ascii="Book Antiqua" w:hAnsi="Book Antiqua"/>
          <w:szCs w:val="18"/>
          <w:lang w:val="id-ID"/>
        </w:rPr>
        <w:t xml:space="preserve">Karp, Ivan. (1986). “Agency and Social Theory: A Review of Anthony Giddens”. </w:t>
      </w:r>
      <w:r w:rsidR="002B762F" w:rsidRPr="002B762F">
        <w:rPr>
          <w:rFonts w:ascii="Book Antiqua" w:hAnsi="Book Antiqua"/>
          <w:i/>
          <w:szCs w:val="18"/>
          <w:lang w:val="id-ID"/>
        </w:rPr>
        <w:t>American Ethnologiest, 13 (1): 131-137</w:t>
      </w:r>
    </w:p>
    <w:p w:rsidR="00C528E3" w:rsidRDefault="002B762F" w:rsidP="00C528E3">
      <w:pPr>
        <w:spacing w:line="240" w:lineRule="auto"/>
        <w:ind w:left="720" w:hanging="720"/>
        <w:rPr>
          <w:rFonts w:ascii="Book Antiqua" w:hAnsi="Book Antiqua"/>
          <w:i/>
          <w:szCs w:val="18"/>
          <w:lang w:val="id-ID"/>
        </w:rPr>
      </w:pPr>
      <w:r w:rsidRPr="002B762F">
        <w:rPr>
          <w:rFonts w:ascii="Book Antiqua" w:hAnsi="Book Antiqua"/>
          <w:szCs w:val="18"/>
          <w:lang w:val="id-ID"/>
        </w:rPr>
        <w:t>Sewell, William H. (1992). “ A Theory of Structure: Duality, Agency, and Transformation”. American Journal of Sociology, 98 (1): 1-29</w:t>
      </w:r>
    </w:p>
    <w:p w:rsidR="00C528E3" w:rsidRDefault="002B762F" w:rsidP="00C528E3">
      <w:pPr>
        <w:spacing w:line="240" w:lineRule="auto"/>
        <w:ind w:left="720" w:hanging="720"/>
        <w:rPr>
          <w:rFonts w:ascii="Book Antiqua" w:hAnsi="Book Antiqua"/>
          <w:i/>
          <w:szCs w:val="18"/>
          <w:lang w:val="id-ID"/>
        </w:rPr>
      </w:pPr>
      <w:r w:rsidRPr="002B762F">
        <w:rPr>
          <w:rFonts w:ascii="Book Antiqua" w:hAnsi="Book Antiqua"/>
          <w:szCs w:val="18"/>
          <w:lang w:val="id-ID"/>
        </w:rPr>
        <w:t xml:space="preserve">Zenker, Olaf. (2012). “On Prophets, Godfathers, Rebels, and Prostitutes: Distributed Agency in The Irish Language Revival of Northern Ireland”. </w:t>
      </w:r>
      <w:r w:rsidRPr="002B762F">
        <w:rPr>
          <w:rFonts w:ascii="Book Antiqua" w:hAnsi="Book Antiqua"/>
          <w:i/>
          <w:szCs w:val="18"/>
          <w:lang w:val="id-ID"/>
        </w:rPr>
        <w:t>Zeitschrift fur Ethnologie, 137 (1): 23-45</w:t>
      </w:r>
    </w:p>
    <w:p w:rsidR="000F1BD6" w:rsidRDefault="000F1BD6" w:rsidP="00C528E3">
      <w:pPr>
        <w:spacing w:line="240" w:lineRule="auto"/>
        <w:ind w:left="720" w:hanging="720"/>
        <w:rPr>
          <w:rFonts w:ascii="Book Antiqua" w:hAnsi="Book Antiqua"/>
          <w:i/>
          <w:szCs w:val="18"/>
          <w:lang w:val="id-ID"/>
        </w:rPr>
      </w:pPr>
    </w:p>
    <w:p w:rsidR="000F1BD6" w:rsidRDefault="000F1BD6" w:rsidP="00C528E3">
      <w:pPr>
        <w:spacing w:line="240" w:lineRule="auto"/>
        <w:ind w:left="720" w:hanging="720"/>
        <w:rPr>
          <w:rFonts w:ascii="Book Antiqua" w:hAnsi="Book Antiqua"/>
          <w:i/>
          <w:szCs w:val="18"/>
          <w:lang w:val="id-ID"/>
        </w:rPr>
      </w:pPr>
      <w:r>
        <w:rPr>
          <w:rFonts w:ascii="Book Antiqua" w:hAnsi="Book Antiqua"/>
          <w:i/>
          <w:szCs w:val="18"/>
          <w:lang w:val="id-ID"/>
        </w:rPr>
        <w:t>Skripsi/Tesis/Disertasi:</w:t>
      </w:r>
    </w:p>
    <w:p w:rsidR="00C528E3" w:rsidRDefault="008C01AF" w:rsidP="00C528E3">
      <w:pPr>
        <w:spacing w:line="240" w:lineRule="auto"/>
        <w:ind w:left="720" w:hanging="720"/>
        <w:rPr>
          <w:rFonts w:ascii="Book Antiqua" w:hAnsi="Book Antiqua"/>
          <w:i/>
          <w:szCs w:val="18"/>
          <w:lang w:val="id-ID"/>
        </w:rPr>
      </w:pPr>
      <w:r w:rsidRPr="002B762F">
        <w:rPr>
          <w:rFonts w:ascii="Book Antiqua" w:hAnsi="Book Antiqua" w:cs="Times New Roman"/>
          <w:color w:val="000000"/>
          <w:szCs w:val="18"/>
        </w:rPr>
        <w:t xml:space="preserve">Prihandiani, Adlinanur Febri. </w:t>
      </w:r>
      <w:r w:rsidR="000F1BD6">
        <w:rPr>
          <w:rFonts w:ascii="Book Antiqua" w:hAnsi="Book Antiqua" w:cs="Times New Roman"/>
          <w:color w:val="000000"/>
          <w:szCs w:val="18"/>
          <w:lang w:val="id-ID"/>
        </w:rPr>
        <w:t xml:space="preserve">2017. </w:t>
      </w:r>
      <w:r w:rsidRPr="002B762F">
        <w:rPr>
          <w:rFonts w:ascii="Book Antiqua" w:hAnsi="Book Antiqua" w:cs="Times New Roman"/>
          <w:color w:val="000000"/>
          <w:szCs w:val="18"/>
        </w:rPr>
        <w:t>Menyebarluaskan Pembelajaran Agrometeorologi: variasi luaran dari Keagenan Petani Pengukur Curah Hujan Indramayu. Skripsi S-1 Antropologi FISIP-UI</w:t>
      </w:r>
    </w:p>
    <w:p w:rsidR="00C528E3" w:rsidRDefault="000F1BD6" w:rsidP="00C528E3">
      <w:pPr>
        <w:spacing w:line="240" w:lineRule="auto"/>
        <w:ind w:left="720" w:hanging="720"/>
        <w:rPr>
          <w:rFonts w:ascii="Book Antiqua" w:hAnsi="Book Antiqua"/>
          <w:i/>
          <w:szCs w:val="18"/>
          <w:lang w:val="id-ID"/>
        </w:rPr>
      </w:pPr>
      <w:r>
        <w:rPr>
          <w:rFonts w:ascii="Book Antiqua" w:hAnsi="Book Antiqua" w:cs="Times New Roman"/>
          <w:color w:val="000000"/>
          <w:szCs w:val="18"/>
        </w:rPr>
        <w:t>Suharso, Ade. 201</w:t>
      </w:r>
      <w:r>
        <w:rPr>
          <w:rFonts w:ascii="Book Antiqua" w:hAnsi="Book Antiqua" w:cs="Times New Roman"/>
          <w:color w:val="000000"/>
          <w:szCs w:val="18"/>
          <w:lang w:val="id-ID"/>
        </w:rPr>
        <w:t>4</w:t>
      </w:r>
      <w:r w:rsidR="008C01AF" w:rsidRPr="002B762F">
        <w:rPr>
          <w:rFonts w:ascii="Book Antiqua" w:hAnsi="Book Antiqua" w:cs="Times New Roman"/>
          <w:color w:val="000000"/>
          <w:szCs w:val="18"/>
        </w:rPr>
        <w:t>. Dari Minat Individual ke Pranata Formal; Penumbuhkemangkan pranata Pelepasliaran Orangutan di Kalimantan Tengah. Disertasi S-3: FISIP-UI</w:t>
      </w:r>
    </w:p>
    <w:p w:rsidR="008C01AF" w:rsidRPr="00C528E3" w:rsidRDefault="008C01AF" w:rsidP="00C528E3">
      <w:pPr>
        <w:spacing w:line="240" w:lineRule="auto"/>
        <w:ind w:left="720" w:hanging="720"/>
        <w:rPr>
          <w:rFonts w:ascii="Book Antiqua" w:hAnsi="Book Antiqua"/>
          <w:i/>
          <w:szCs w:val="18"/>
          <w:lang w:val="id-ID"/>
        </w:rPr>
      </w:pPr>
      <w:r w:rsidRPr="002B762F">
        <w:rPr>
          <w:rFonts w:ascii="Book Antiqua" w:hAnsi="Book Antiqua" w:cs="Times New Roman"/>
          <w:szCs w:val="18"/>
        </w:rPr>
        <w:t>Sembiring, Sri A. 2019. “Katakan yang Benar, Jangan yang Sebenar-benarnya: Berbagi dan tidak Berbagi Pengetahuan Tentang Pestisida pada Petani Sayur Karo”. Disertasi Doktor. Depok. Departemen Antropologi FISIP UI</w:t>
      </w:r>
    </w:p>
    <w:p w:rsidR="00410BFF" w:rsidRPr="002B762F" w:rsidRDefault="00410BFF" w:rsidP="00EF62CB">
      <w:pPr>
        <w:rPr>
          <w:rFonts w:ascii="Book Antiqua" w:hAnsi="Book Antiqua" w:cs="Arial"/>
          <w:szCs w:val="18"/>
        </w:rPr>
      </w:pPr>
    </w:p>
    <w:sectPr w:rsidR="00410BFF" w:rsidRPr="002B762F" w:rsidSect="00656602">
      <w:headerReference w:type="even" r:id="rId16"/>
      <w:type w:val="continuous"/>
      <w:pgSz w:w="11900" w:h="16840"/>
      <w:pgMar w:top="1134" w:right="851" w:bottom="1171" w:left="1134" w:header="567" w:footer="850" w:gutter="0"/>
      <w:cols w:num="2" w:space="56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000" w:rsidRDefault="000B4000">
      <w:pPr>
        <w:spacing w:line="240" w:lineRule="auto"/>
      </w:pPr>
      <w:r>
        <w:separator/>
      </w:r>
    </w:p>
  </w:endnote>
  <w:endnote w:type="continuationSeparator" w:id="1">
    <w:p w:rsidR="000B4000" w:rsidRDefault="000B400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310" w:rsidRDefault="002B0310">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F1BD6">
      <w:rPr>
        <w:rStyle w:val="PageNumber"/>
        <w:noProof/>
      </w:rPr>
      <w:t>2</w:t>
    </w:r>
    <w:r>
      <w:rPr>
        <w:rStyle w:val="PageNumber"/>
      </w:rPr>
      <w:fldChar w:fldCharType="end"/>
    </w:r>
  </w:p>
  <w:p w:rsidR="002B0310" w:rsidRDefault="002B0310">
    <w:pPr>
      <w:pStyle w:val="Footer"/>
      <w:ind w:right="360" w:firstLine="360"/>
    </w:pPr>
    <w:r>
      <w:t>First Author</w:t>
    </w:r>
    <w:r>
      <w:tab/>
    </w:r>
    <w:r>
      <w:tab/>
    </w:r>
    <w:r>
      <w:rPr>
        <w:sz w:val="16"/>
      </w:rPr>
      <w:t>https://doi.org/10.25077/</w:t>
    </w:r>
    <w:r>
      <w:rPr>
        <w:sz w:val="16"/>
      </w:rPr>
      <w:fldChar w:fldCharType="begin"/>
    </w:r>
    <w:r>
      <w:rPr>
        <w:sz w:val="16"/>
      </w:rPr>
      <w:instrText xml:space="preserve"> MACROBUTTON DOI xxxxx </w:instrText>
    </w:r>
    <w:r>
      <w:rPr>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310" w:rsidRDefault="002B0310">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F1BD6">
      <w:rPr>
        <w:rStyle w:val="PageNumber"/>
        <w:noProof/>
      </w:rPr>
      <w:t>3</w:t>
    </w:r>
    <w:r>
      <w:rPr>
        <w:rStyle w:val="PageNumber"/>
      </w:rPr>
      <w:fldChar w:fldCharType="end"/>
    </w:r>
  </w:p>
  <w:p w:rsidR="002B0310" w:rsidRDefault="002B0310">
    <w:pPr>
      <w:pStyle w:val="Footer"/>
      <w:ind w:right="360" w:firstLine="360"/>
    </w:pPr>
    <w:r>
      <w:rPr>
        <w:sz w:val="16"/>
      </w:rPr>
      <w:t>https://doi.org/10.25077/</w:t>
    </w:r>
    <w:r>
      <w:rPr>
        <w:sz w:val="16"/>
      </w:rPr>
      <w:fldChar w:fldCharType="begin"/>
    </w:r>
    <w:r>
      <w:rPr>
        <w:sz w:val="16"/>
      </w:rPr>
      <w:instrText xml:space="preserve"> MACROBUTTON DOI xxxxx </w:instrText>
    </w:r>
    <w:r>
      <w:rPr>
        <w:sz w:val="16"/>
      </w:rPr>
      <w:fldChar w:fldCharType="end"/>
    </w:r>
    <w:r>
      <w:rPr>
        <w:sz w:val="16"/>
      </w:rPr>
      <w:tab/>
    </w:r>
    <w:r>
      <w:rPr>
        <w:sz w:val="16"/>
      </w:rPr>
      <w:tab/>
    </w:r>
    <w:r>
      <w:t>First Author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310" w:rsidRDefault="002B0310">
    <w:pPr>
      <w:pStyle w:val="Footer"/>
      <w:tabs>
        <w:tab w:val="clear" w:pos="9360"/>
      </w:tabs>
      <w:rPr>
        <w:sz w:val="16"/>
      </w:rPr>
    </w:pPr>
    <w:r>
      <w:rPr>
        <w:sz w:val="16"/>
      </w:rPr>
      <w:t>https://doi.org/10.25077/</w:t>
    </w:r>
    <w:r>
      <w:rPr>
        <w:sz w:val="16"/>
      </w:rPr>
      <w:fldChar w:fldCharType="begin"/>
    </w:r>
    <w:r>
      <w:rPr>
        <w:sz w:val="16"/>
      </w:rPr>
      <w:instrText xml:space="preserve"> MACROBUTTON DOI xxxxx </w:instrText>
    </w:r>
    <w:r>
      <w:rPr>
        <w:sz w:val="16"/>
      </w:rPr>
      <w:fldChar w:fldCharType="end"/>
    </w:r>
    <w:r>
      <w:rPr>
        <w:sz w:val="16"/>
      </w:rPr>
      <w:tab/>
    </w:r>
    <w:r>
      <w:rPr>
        <w:sz w:val="16"/>
      </w:rPr>
      <w:tab/>
    </w:r>
    <w:hyperlink r:id="rId1" w:history="1">
      <w:r>
        <w:rPr>
          <w:rStyle w:val="Hyperlink"/>
          <w:sz w:val="16"/>
        </w:rPr>
        <w:t>Attribution-NonCommercial 4.0 International.</w:t>
      </w:r>
    </w:hyperlink>
    <w:r>
      <w:rPr>
        <w:sz w:val="16"/>
      </w:rPr>
      <w:t xml:space="preserve"> Some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000" w:rsidRDefault="000B4000">
      <w:pPr>
        <w:spacing w:line="240" w:lineRule="auto"/>
      </w:pPr>
      <w:r>
        <w:separator/>
      </w:r>
    </w:p>
  </w:footnote>
  <w:footnote w:type="continuationSeparator" w:id="1">
    <w:p w:rsidR="000B4000" w:rsidRDefault="000B4000">
      <w:pPr>
        <w:spacing w:line="240" w:lineRule="auto"/>
      </w:pPr>
      <w:r>
        <w:continuationSeparator/>
      </w:r>
    </w:p>
  </w:footnote>
  <w:footnote w:id="2">
    <w:p w:rsidR="002B0310" w:rsidRPr="00D30B47" w:rsidRDefault="002B0310">
      <w:pPr>
        <w:pStyle w:val="FootnoteText"/>
        <w:rPr>
          <w:lang w:val="id-ID"/>
        </w:rPr>
      </w:pPr>
      <w:r>
        <w:rPr>
          <w:rStyle w:val="FootnoteReference"/>
        </w:rPr>
        <w:footnoteRef/>
      </w:r>
      <w:r>
        <w:t xml:space="preserve"> </w:t>
      </w:r>
      <w:r>
        <w:rPr>
          <w:lang w:val="id-ID"/>
        </w:rPr>
        <w:t xml:space="preserve">Disadap adalah diambil getahnya dengan cara menoreh kulit (menguliti) tanaman karet.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310" w:rsidRDefault="002B0310">
    <w:pPr>
      <w:pStyle w:val="Header"/>
      <w:tabs>
        <w:tab w:val="clear" w:pos="4680"/>
        <w:tab w:val="clear" w:pos="9360"/>
      </w:tabs>
      <w:jc w:val="center"/>
    </w:pPr>
    <w:r>
      <w:rPr>
        <w:rFonts w:cs="Times New Roman"/>
        <w:smallCaps/>
        <w:color w:val="808080"/>
        <w:sz w:val="13"/>
        <w:szCs w:val="15"/>
      </w:rPr>
      <w:fldChar w:fldCharType="begin"/>
    </w:r>
    <w:r>
      <w:rPr>
        <w:rFonts w:cs="Times New Roman"/>
        <w:smallCaps/>
        <w:color w:val="808080"/>
        <w:sz w:val="13"/>
        <w:szCs w:val="15"/>
      </w:rPr>
      <w:instrText xml:space="preserve"> PAGE  \* MERGEFORMAT </w:instrText>
    </w:r>
    <w:r>
      <w:rPr>
        <w:rFonts w:cs="Times New Roman"/>
        <w:smallCaps/>
        <w:color w:val="808080"/>
        <w:sz w:val="13"/>
        <w:szCs w:val="15"/>
      </w:rPr>
      <w:fldChar w:fldCharType="separate"/>
    </w:r>
    <w:r>
      <w:rPr>
        <w:rFonts w:cs="Times New Roman"/>
        <w:smallCaps/>
        <w:noProof/>
        <w:color w:val="808080"/>
        <w:sz w:val="13"/>
        <w:szCs w:val="15"/>
      </w:rPr>
      <w:t>2</w:t>
    </w:r>
    <w:r>
      <w:rPr>
        <w:rFonts w:cs="Times New Roman"/>
        <w:smallCaps/>
        <w:color w:val="808080"/>
        <w:sz w:val="13"/>
        <w:szCs w:val="15"/>
      </w:rPr>
      <w:fldChar w:fldCharType="end"/>
    </w:r>
    <w:r>
      <w:rPr>
        <w:rFonts w:cs="Times New Roman"/>
        <w:smallCaps/>
        <w:color w:val="808080"/>
        <w:sz w:val="13"/>
        <w:szCs w:val="15"/>
      </w:rPr>
      <w:t>Jurnal Optimasi Sistem Industri</w:t>
    </w:r>
    <w:r>
      <w:rPr>
        <w:rFonts w:cs="Times New Roman"/>
        <w:color w:val="808080"/>
        <w:sz w:val="11"/>
      </w:rPr>
      <w:t xml:space="preserve"> </w:t>
    </w:r>
    <w:r>
      <w:rPr>
        <w:rFonts w:cs="Times New Roman"/>
        <w:color w:val="808080"/>
        <w:sz w:val="13"/>
      </w:rPr>
      <w:t>- xx (2017) xxx-xxx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310" w:rsidRDefault="002B0310">
    <w:pPr>
      <w:pStyle w:val="Header"/>
      <w:jc w:val="center"/>
    </w:pPr>
    <w:r>
      <w:rPr>
        <w:rFonts w:cs="Times New Roman"/>
        <w:smallCaps/>
        <w:color w:val="808080"/>
        <w:sz w:val="13"/>
        <w:szCs w:val="15"/>
      </w:rPr>
      <w:t xml:space="preserve">First Author / </w:t>
    </w:r>
    <w:r>
      <w:rPr>
        <w:rFonts w:cs="Times New Roman"/>
        <w:smallCaps/>
        <w:color w:val="808080"/>
        <w:sz w:val="13"/>
        <w:szCs w:val="13"/>
      </w:rPr>
      <w:t>Journal on Optimizations of Systems at Industries</w:t>
    </w:r>
    <w:r>
      <w:rPr>
        <w:rFonts w:cs="Times New Roman"/>
        <w:smallCaps/>
        <w:color w:val="808080"/>
        <w:sz w:val="13"/>
        <w:szCs w:val="15"/>
      </w:rPr>
      <w:t xml:space="preserve"> - Vol. xx No. xx (2017) 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8" w:type="dxa"/>
      <w:tblLook w:val="04A0"/>
    </w:tblPr>
    <w:tblGrid>
      <w:gridCol w:w="1001"/>
      <w:gridCol w:w="6757"/>
      <w:gridCol w:w="2170"/>
    </w:tblGrid>
    <w:tr w:rsidR="002B0310" w:rsidRPr="00E93F1C" w:rsidTr="00E93F1C">
      <w:trPr>
        <w:trHeight w:val="276"/>
      </w:trPr>
      <w:tc>
        <w:tcPr>
          <w:tcW w:w="9928" w:type="dxa"/>
          <w:gridSpan w:val="3"/>
          <w:tcBorders>
            <w:bottom w:val="single" w:sz="4" w:space="0" w:color="auto"/>
          </w:tcBorders>
          <w:shd w:val="clear" w:color="auto" w:fill="auto"/>
        </w:tcPr>
        <w:p w:rsidR="002B0310" w:rsidRPr="00E93F1C" w:rsidRDefault="002B0310" w:rsidP="00E93F1C">
          <w:pPr>
            <w:pStyle w:val="Header"/>
            <w:jc w:val="center"/>
            <w:rPr>
              <w:rFonts w:ascii="Arial" w:hAnsi="Arial" w:cs="Arial"/>
              <w:smallCaps/>
              <w:color w:val="808080"/>
              <w:sz w:val="13"/>
              <w:szCs w:val="13"/>
              <w:lang w:eastAsia="ja-JP"/>
            </w:rPr>
          </w:pPr>
          <w:r w:rsidRPr="00E93F1C">
            <w:rPr>
              <w:rFonts w:ascii="Arial" w:hAnsi="Arial" w:cs="Arial"/>
              <w:smallCaps/>
              <w:color w:val="808080"/>
              <w:sz w:val="13"/>
              <w:szCs w:val="13"/>
            </w:rPr>
            <w:t>Jurnal Antrop</w:t>
          </w:r>
          <w:r w:rsidRPr="00E93F1C">
            <w:rPr>
              <w:rFonts w:ascii="Arial" w:hAnsi="Arial" w:cs="Arial"/>
              <w:smallCaps/>
              <w:color w:val="808080"/>
              <w:sz w:val="13"/>
              <w:szCs w:val="13"/>
              <w:lang w:eastAsia="ja-JP"/>
            </w:rPr>
            <w:t>ologi: isu-isu sosial budaya</w:t>
          </w:r>
          <w:r w:rsidRPr="00E93F1C">
            <w:rPr>
              <w:rFonts w:ascii="Arial" w:hAnsi="Arial" w:cs="Arial"/>
              <w:smallCaps/>
              <w:color w:val="808080"/>
              <w:sz w:val="13"/>
              <w:szCs w:val="13"/>
            </w:rPr>
            <w:t xml:space="preserve"> - Vol. xx No. xx (</w:t>
          </w:r>
          <w:r w:rsidRPr="00E93F1C">
            <w:rPr>
              <w:rFonts w:ascii="Arial" w:hAnsi="Arial" w:cs="Arial" w:hint="eastAsia"/>
              <w:smallCaps/>
              <w:color w:val="808080"/>
              <w:sz w:val="13"/>
              <w:szCs w:val="13"/>
              <w:lang w:eastAsia="ja-JP"/>
            </w:rPr>
            <w:t>month</w:t>
          </w:r>
          <w:r w:rsidRPr="00E93F1C">
            <w:rPr>
              <w:rFonts w:ascii="Arial" w:hAnsi="Arial" w:cs="Arial"/>
              <w:smallCaps/>
              <w:color w:val="808080"/>
              <w:sz w:val="13"/>
              <w:szCs w:val="13"/>
              <w:lang w:eastAsia="ja-JP"/>
            </w:rPr>
            <w:t xml:space="preserve">, </w:t>
          </w:r>
          <w:r w:rsidRPr="00E93F1C">
            <w:rPr>
              <w:rFonts w:ascii="Arial" w:hAnsi="Arial" w:cs="Arial" w:hint="eastAsia"/>
              <w:smallCaps/>
              <w:color w:val="808080"/>
              <w:sz w:val="13"/>
              <w:szCs w:val="13"/>
              <w:lang w:eastAsia="ja-JP"/>
            </w:rPr>
            <w:t>year</w:t>
          </w:r>
          <w:r w:rsidRPr="00E93F1C">
            <w:rPr>
              <w:rFonts w:ascii="Arial" w:hAnsi="Arial" w:cs="Arial"/>
              <w:smallCaps/>
              <w:color w:val="808080"/>
              <w:sz w:val="13"/>
              <w:szCs w:val="13"/>
            </w:rPr>
            <w:t>)</w:t>
          </w:r>
        </w:p>
      </w:tc>
    </w:tr>
    <w:tr w:rsidR="002B0310" w:rsidRPr="00E93F1C" w:rsidTr="00E93F1C">
      <w:trPr>
        <w:trHeight w:val="140"/>
      </w:trPr>
      <w:tc>
        <w:tcPr>
          <w:tcW w:w="9928" w:type="dxa"/>
          <w:gridSpan w:val="3"/>
          <w:tcBorders>
            <w:top w:val="single" w:sz="4" w:space="0" w:color="auto"/>
          </w:tcBorders>
          <w:shd w:val="clear" w:color="auto" w:fill="auto"/>
        </w:tcPr>
        <w:p w:rsidR="002B0310" w:rsidRPr="00E93F1C" w:rsidRDefault="002B0310" w:rsidP="00E93F1C">
          <w:pPr>
            <w:pStyle w:val="Header"/>
            <w:jc w:val="center"/>
            <w:rPr>
              <w:rFonts w:cs="Times New Roman"/>
              <w:color w:val="808080"/>
              <w:sz w:val="13"/>
            </w:rPr>
          </w:pPr>
          <w:r>
            <w:rPr>
              <w:noProof/>
              <w:lang w:val="id-ID" w:eastAsia="id-ID"/>
            </w:rPr>
            <w:drawing>
              <wp:anchor distT="0" distB="0" distL="0" distR="0" simplePos="0" relativeHeight="251657728" behindDoc="0" locked="0" layoutInCell="1" allowOverlap="1">
                <wp:simplePos x="0" y="0"/>
                <wp:positionH relativeFrom="column">
                  <wp:posOffset>-51435</wp:posOffset>
                </wp:positionH>
                <wp:positionV relativeFrom="page">
                  <wp:posOffset>14605</wp:posOffset>
                </wp:positionV>
                <wp:extent cx="569595" cy="795020"/>
                <wp:effectExtent l="19050" t="0" r="1905" b="0"/>
                <wp:wrapNone/>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
                        <a:srcRect/>
                        <a:stretch>
                          <a:fillRect/>
                        </a:stretch>
                      </pic:blipFill>
                      <pic:spPr bwMode="auto">
                        <a:xfrm>
                          <a:off x="0" y="0"/>
                          <a:ext cx="569595" cy="795020"/>
                        </a:xfrm>
                        <a:prstGeom prst="rect">
                          <a:avLst/>
                        </a:prstGeom>
                        <a:noFill/>
                        <a:ln w="9525">
                          <a:noFill/>
                          <a:miter lim="800000"/>
                          <a:headEnd/>
                          <a:tailEnd/>
                        </a:ln>
                      </pic:spPr>
                    </pic:pic>
                  </a:graphicData>
                </a:graphic>
              </wp:anchor>
            </w:drawing>
          </w:r>
        </w:p>
      </w:tc>
    </w:tr>
    <w:tr w:rsidR="002B0310" w:rsidRPr="00E93F1C" w:rsidTr="00E93F1C">
      <w:trPr>
        <w:trHeight w:val="1101"/>
      </w:trPr>
      <w:tc>
        <w:tcPr>
          <w:tcW w:w="1060" w:type="dxa"/>
          <w:shd w:val="clear" w:color="auto" w:fill="auto"/>
          <w:vAlign w:val="center"/>
        </w:tcPr>
        <w:p w:rsidR="002B0310" w:rsidRPr="00E93F1C" w:rsidRDefault="002B0310" w:rsidP="00E93F1C">
          <w:pPr>
            <w:pStyle w:val="Header"/>
            <w:jc w:val="center"/>
          </w:pPr>
        </w:p>
      </w:tc>
      <w:tc>
        <w:tcPr>
          <w:tcW w:w="7076" w:type="dxa"/>
          <w:shd w:val="clear" w:color="auto" w:fill="DEEAF6"/>
          <w:vAlign w:val="center"/>
        </w:tcPr>
        <w:p w:rsidR="002B0310" w:rsidRPr="00E93F1C" w:rsidRDefault="002B0310" w:rsidP="00E93F1C">
          <w:pPr>
            <w:pStyle w:val="Header"/>
            <w:spacing w:before="120"/>
            <w:jc w:val="center"/>
            <w:rPr>
              <w:rFonts w:ascii="Arial" w:hAnsi="Arial" w:cs="Arial"/>
              <w:b/>
              <w:sz w:val="32"/>
            </w:rPr>
          </w:pPr>
          <w:r w:rsidRPr="00E93F1C">
            <w:rPr>
              <w:rFonts w:ascii="Arial" w:hAnsi="Arial" w:cs="Arial"/>
              <w:sz w:val="13"/>
            </w:rPr>
            <w:t xml:space="preserve">Available </w:t>
          </w:r>
          <w:r w:rsidRPr="00E93F1C">
            <w:rPr>
              <w:rFonts w:ascii="Arial" w:hAnsi="Arial" w:cs="Arial"/>
              <w:i/>
              <w:sz w:val="13"/>
            </w:rPr>
            <w:t>online</w:t>
          </w:r>
          <w:r w:rsidRPr="00E93F1C">
            <w:rPr>
              <w:rFonts w:ascii="Arial" w:hAnsi="Arial" w:cs="Arial"/>
              <w:sz w:val="13"/>
            </w:rPr>
            <w:t xml:space="preserve"> at : </w:t>
          </w:r>
          <w:hyperlink r:id="rId2" w:history="1">
            <w:r w:rsidRPr="00E93F1C">
              <w:rPr>
                <w:rStyle w:val="Hyperlink"/>
                <w:rFonts w:ascii="Arial" w:hAnsi="Arial" w:cs="Arial"/>
                <w:sz w:val="13"/>
              </w:rPr>
              <w:t>http://</w:t>
            </w:r>
            <w:r w:rsidRPr="00E93F1C">
              <w:rPr>
                <w:rStyle w:val="Hyperlink"/>
                <w:rFonts w:ascii="Arial" w:hAnsi="Arial" w:cs="Arial"/>
                <w:sz w:val="13"/>
                <w:lang w:eastAsia="ja-JP"/>
              </w:rPr>
              <w:t>jurnalantropologi</w:t>
            </w:r>
            <w:r w:rsidRPr="00E93F1C">
              <w:rPr>
                <w:rStyle w:val="Hyperlink"/>
                <w:rFonts w:ascii="Arial" w:hAnsi="Arial" w:cs="Arial"/>
                <w:sz w:val="13"/>
              </w:rPr>
              <w:t>.f</w:t>
            </w:r>
            <w:r w:rsidRPr="00E93F1C">
              <w:rPr>
                <w:rStyle w:val="Hyperlink"/>
                <w:rFonts w:ascii="Arial" w:hAnsi="Arial" w:cs="Arial"/>
                <w:sz w:val="13"/>
                <w:lang w:eastAsia="ja-JP"/>
              </w:rPr>
              <w:t>isip</w:t>
            </w:r>
            <w:r w:rsidRPr="00E93F1C">
              <w:rPr>
                <w:rStyle w:val="Hyperlink"/>
                <w:rFonts w:ascii="Arial" w:hAnsi="Arial" w:cs="Arial"/>
                <w:sz w:val="13"/>
              </w:rPr>
              <w:t>.unand.ac.id/</w:t>
            </w:r>
          </w:hyperlink>
        </w:p>
        <w:p w:rsidR="002B0310" w:rsidRPr="00E93F1C" w:rsidRDefault="002B0310" w:rsidP="00E93F1C">
          <w:pPr>
            <w:pStyle w:val="Header"/>
            <w:spacing w:before="120" w:after="120"/>
            <w:jc w:val="center"/>
            <w:rPr>
              <w:rFonts w:ascii="Arial" w:hAnsi="Arial" w:cs="Arial"/>
              <w:b/>
              <w:sz w:val="36"/>
              <w:lang w:eastAsia="ja-JP"/>
            </w:rPr>
          </w:pPr>
          <w:r w:rsidRPr="00E93F1C">
            <w:rPr>
              <w:rFonts w:ascii="Arial" w:hAnsi="Arial" w:cs="Arial"/>
              <w:b/>
              <w:sz w:val="32"/>
            </w:rPr>
            <w:t xml:space="preserve">Jurnal </w:t>
          </w:r>
          <w:r w:rsidRPr="00E93F1C">
            <w:rPr>
              <w:rFonts w:ascii="Arial" w:hAnsi="Arial" w:cs="Arial"/>
              <w:b/>
              <w:sz w:val="32"/>
              <w:lang w:eastAsia="ja-JP"/>
            </w:rPr>
            <w:t>Antropologi: Isu-Isu Sosial Budaya</w:t>
          </w:r>
        </w:p>
        <w:p w:rsidR="002B0310" w:rsidRPr="00E93F1C" w:rsidRDefault="002B0310" w:rsidP="00E93F1C">
          <w:pPr>
            <w:pStyle w:val="Header"/>
            <w:spacing w:after="120"/>
            <w:jc w:val="center"/>
            <w:rPr>
              <w:rFonts w:ascii="Arial" w:hAnsi="Arial" w:cs="Arial"/>
              <w:b/>
              <w:sz w:val="13"/>
            </w:rPr>
          </w:pPr>
          <w:r w:rsidRPr="00E93F1C">
            <w:rPr>
              <w:rStyle w:val="Hyperlink"/>
              <w:rFonts w:ascii="Arial" w:hAnsi="Arial" w:cs="Arial"/>
              <w:b/>
              <w:color w:val="auto"/>
              <w:sz w:val="13"/>
              <w:u w:val="none"/>
            </w:rPr>
            <w:t>|</w:t>
          </w:r>
          <w:r w:rsidRPr="00E93F1C">
            <w:rPr>
              <w:rStyle w:val="Hyperlink"/>
              <w:rFonts w:ascii="Arial" w:hAnsi="Arial" w:cs="Arial"/>
              <w:b/>
              <w:color w:val="auto"/>
              <w:sz w:val="13"/>
              <w:u w:val="none"/>
              <w:lang w:eastAsia="ja-JP"/>
            </w:rPr>
            <w:t xml:space="preserve">   </w:t>
          </w:r>
          <w:r w:rsidRPr="00E93F1C">
            <w:rPr>
              <w:rStyle w:val="Hyperlink"/>
              <w:rFonts w:ascii="Arial" w:hAnsi="Arial" w:cs="Arial"/>
              <w:b/>
              <w:color w:val="auto"/>
              <w:sz w:val="13"/>
              <w:u w:val="none"/>
            </w:rPr>
            <w:t xml:space="preserve">ISSN (Online) </w:t>
          </w:r>
          <w:r w:rsidRPr="00E93F1C">
            <w:rPr>
              <w:rStyle w:val="Hyperlink"/>
              <w:rFonts w:ascii="Arial" w:hAnsi="Arial" w:cs="Arial"/>
              <w:b/>
              <w:color w:val="auto"/>
              <w:sz w:val="13"/>
              <w:u w:val="none"/>
              <w:lang w:eastAsia="ja-JP"/>
            </w:rPr>
            <w:t>2355-5963</w:t>
          </w:r>
          <w:r w:rsidRPr="00E93F1C">
            <w:rPr>
              <w:rStyle w:val="Hyperlink"/>
              <w:rFonts w:ascii="Arial" w:hAnsi="Arial" w:cs="Arial"/>
              <w:b/>
              <w:color w:val="auto"/>
              <w:sz w:val="13"/>
              <w:u w:val="none"/>
            </w:rPr>
            <w:t xml:space="preserve">    |</w:t>
          </w:r>
        </w:p>
      </w:tc>
      <w:tc>
        <w:tcPr>
          <w:tcW w:w="1792" w:type="dxa"/>
          <w:shd w:val="clear" w:color="auto" w:fill="auto"/>
          <w:vAlign w:val="center"/>
        </w:tcPr>
        <w:p w:rsidR="002B0310" w:rsidRPr="00E93F1C" w:rsidRDefault="002B0310" w:rsidP="00E93F1C">
          <w:pPr>
            <w:pStyle w:val="Header"/>
            <w:jc w:val="center"/>
          </w:pPr>
          <w:r>
            <w:rPr>
              <w:noProof/>
              <w:lang w:val="id-ID" w:eastAsia="id-ID"/>
            </w:rPr>
            <w:drawing>
              <wp:inline distT="0" distB="0" distL="0" distR="0">
                <wp:extent cx="1221740" cy="636270"/>
                <wp:effectExtent l="19050" t="0" r="0" b="0"/>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3"/>
                        <a:srcRect/>
                        <a:stretch>
                          <a:fillRect/>
                        </a:stretch>
                      </pic:blipFill>
                      <pic:spPr bwMode="auto">
                        <a:xfrm>
                          <a:off x="0" y="0"/>
                          <a:ext cx="1221740" cy="636270"/>
                        </a:xfrm>
                        <a:prstGeom prst="rect">
                          <a:avLst/>
                        </a:prstGeom>
                        <a:noFill/>
                        <a:ln w="9525">
                          <a:noFill/>
                          <a:miter lim="800000"/>
                          <a:headEnd/>
                          <a:tailEnd/>
                        </a:ln>
                      </pic:spPr>
                    </pic:pic>
                  </a:graphicData>
                </a:graphic>
              </wp:inline>
            </w:drawing>
          </w:r>
        </w:p>
      </w:tc>
    </w:tr>
    <w:tr w:rsidR="002B0310" w:rsidRPr="00E93F1C" w:rsidTr="00E93F1C">
      <w:trPr>
        <w:trHeight w:val="97"/>
      </w:trPr>
      <w:tc>
        <w:tcPr>
          <w:tcW w:w="9928" w:type="dxa"/>
          <w:gridSpan w:val="3"/>
          <w:tcBorders>
            <w:bottom w:val="single" w:sz="24" w:space="0" w:color="auto"/>
          </w:tcBorders>
          <w:shd w:val="clear" w:color="auto" w:fill="auto"/>
        </w:tcPr>
        <w:p w:rsidR="002B0310" w:rsidRPr="00E93F1C" w:rsidRDefault="002B0310">
          <w:pPr>
            <w:pStyle w:val="Header"/>
            <w:rPr>
              <w:sz w:val="6"/>
            </w:rPr>
          </w:pPr>
        </w:p>
      </w:tc>
    </w:tr>
  </w:tbl>
  <w:p w:rsidR="002B0310" w:rsidRDefault="002B031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310" w:rsidRDefault="002B0310">
    <w:pPr>
      <w:pStyle w:val="Header"/>
      <w:jc w:val="center"/>
    </w:pPr>
    <w:r>
      <w:rPr>
        <w:rFonts w:cs="Times New Roman"/>
        <w:smallCaps/>
        <w:color w:val="808080"/>
        <w:sz w:val="13"/>
        <w:szCs w:val="15"/>
      </w:rPr>
      <w:t>First Author /</w:t>
    </w:r>
    <w:r w:rsidRPr="00E93F1C">
      <w:rPr>
        <w:rFonts w:ascii="Arial" w:hAnsi="Arial" w:cs="Arial"/>
        <w:smallCaps/>
        <w:color w:val="808080"/>
        <w:sz w:val="13"/>
        <w:szCs w:val="13"/>
      </w:rPr>
      <w:t>Jurnal Antrop</w:t>
    </w:r>
    <w:r w:rsidRPr="00E93F1C">
      <w:rPr>
        <w:rFonts w:ascii="Arial" w:hAnsi="Arial" w:cs="Arial"/>
        <w:smallCaps/>
        <w:color w:val="808080"/>
        <w:sz w:val="13"/>
        <w:szCs w:val="13"/>
        <w:lang w:eastAsia="ja-JP"/>
      </w:rPr>
      <w:t>ologi: isu-isu sosial budaya</w:t>
    </w:r>
    <w:r w:rsidRPr="00E93F1C">
      <w:rPr>
        <w:rFonts w:ascii="Arial" w:hAnsi="Arial" w:cs="Arial"/>
        <w:smallCaps/>
        <w:color w:val="808080"/>
        <w:sz w:val="13"/>
        <w:szCs w:val="13"/>
      </w:rPr>
      <w:t xml:space="preserve"> </w:t>
    </w:r>
    <w:r>
      <w:rPr>
        <w:rFonts w:cs="Times New Roman"/>
        <w:smallCaps/>
        <w:color w:val="808080"/>
        <w:sz w:val="13"/>
        <w:szCs w:val="15"/>
      </w:rPr>
      <w:t>- Vol. xx No. xx (2017) 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0000002"/>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0000003"/>
    <w:multiLevelType w:val="multilevel"/>
    <w:tmpl w:val="146A9E4E"/>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0000004"/>
    <w:multiLevelType w:val="multilevel"/>
    <w:tmpl w:val="B19641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00000005"/>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0000007"/>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F6666C9"/>
    <w:multiLevelType w:val="hybridMultilevel"/>
    <w:tmpl w:val="9A1A3C16"/>
    <w:lvl w:ilvl="0" w:tplc="5CA47D62">
      <w:start w:val="1"/>
      <w:numFmt w:val="upperLetter"/>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051464"/>
    <w:multiLevelType w:val="hybridMultilevel"/>
    <w:tmpl w:val="6CDCBC9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98212B7"/>
    <w:multiLevelType w:val="hybridMultilevel"/>
    <w:tmpl w:val="3A3467D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2384E5E"/>
    <w:multiLevelType w:val="hybridMultilevel"/>
    <w:tmpl w:val="55400C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E4B7C25"/>
    <w:multiLevelType w:val="hybridMultilevel"/>
    <w:tmpl w:val="55400C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28156BD"/>
    <w:multiLevelType w:val="hybridMultilevel"/>
    <w:tmpl w:val="2BD27EE6"/>
    <w:lvl w:ilvl="0" w:tplc="07967CB2">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14">
    <w:nsid w:val="6131538B"/>
    <w:multiLevelType w:val="hybridMultilevel"/>
    <w:tmpl w:val="CDFE04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841336C"/>
    <w:multiLevelType w:val="hybridMultilevel"/>
    <w:tmpl w:val="310ADB84"/>
    <w:lvl w:ilvl="0" w:tplc="249CF53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15"/>
  </w:num>
  <w:num w:numId="2">
    <w:abstractNumId w:val="6"/>
  </w:num>
  <w:num w:numId="3">
    <w:abstractNumId w:val="1"/>
  </w:num>
  <w:num w:numId="4">
    <w:abstractNumId w:val="4"/>
  </w:num>
  <w:num w:numId="5">
    <w:abstractNumId w:val="2"/>
  </w:num>
  <w:num w:numId="6">
    <w:abstractNumId w:val="5"/>
  </w:num>
  <w:num w:numId="7">
    <w:abstractNumId w:val="3"/>
  </w:num>
  <w:num w:numId="8">
    <w:abstractNumId w:val="0"/>
  </w:num>
  <w:num w:numId="9">
    <w:abstractNumId w:val="7"/>
  </w:num>
  <w:num w:numId="10">
    <w:abstractNumId w:val="13"/>
  </w:num>
  <w:num w:numId="11">
    <w:abstractNumId w:val="12"/>
  </w:num>
  <w:num w:numId="12">
    <w:abstractNumId w:val="11"/>
  </w:num>
  <w:num w:numId="13">
    <w:abstractNumId w:val="14"/>
  </w:num>
  <w:num w:numId="14">
    <w:abstractNumId w:val="10"/>
  </w:num>
  <w:num w:numId="15">
    <w:abstractNumId w:val="9"/>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hideSpellingErrors/>
  <w:defaultTabStop w:val="720"/>
  <w:evenAndOddHeaders/>
  <w:characterSpacingControl w:val="doNotCompress"/>
  <w:hdrShapeDefaults>
    <o:shapedefaults v:ext="edit" spidmax="6146"/>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yNDAzNDCxNDMxMjE3NDZT0lEKTi0uzszPAykwqQUAUO/PfCwAAAA="/>
  </w:docVars>
  <w:rsids>
    <w:rsidRoot w:val="00410BFF"/>
    <w:rsid w:val="00014051"/>
    <w:rsid w:val="00016027"/>
    <w:rsid w:val="00042F6D"/>
    <w:rsid w:val="00072773"/>
    <w:rsid w:val="00084E60"/>
    <w:rsid w:val="000B4000"/>
    <w:rsid w:val="000C32CE"/>
    <w:rsid w:val="000C656B"/>
    <w:rsid w:val="000F1BD6"/>
    <w:rsid w:val="00191EDA"/>
    <w:rsid w:val="001A2F66"/>
    <w:rsid w:val="002118CC"/>
    <w:rsid w:val="002316C4"/>
    <w:rsid w:val="00246AB6"/>
    <w:rsid w:val="0025083C"/>
    <w:rsid w:val="00276936"/>
    <w:rsid w:val="002945A9"/>
    <w:rsid w:val="002B0310"/>
    <w:rsid w:val="002B762F"/>
    <w:rsid w:val="002C0A4F"/>
    <w:rsid w:val="002D6FE7"/>
    <w:rsid w:val="00313198"/>
    <w:rsid w:val="00322CB4"/>
    <w:rsid w:val="00360897"/>
    <w:rsid w:val="00366ADF"/>
    <w:rsid w:val="00390F06"/>
    <w:rsid w:val="003C6CC8"/>
    <w:rsid w:val="003E4A96"/>
    <w:rsid w:val="00410BFF"/>
    <w:rsid w:val="005012C8"/>
    <w:rsid w:val="00525704"/>
    <w:rsid w:val="005531A9"/>
    <w:rsid w:val="005A30BD"/>
    <w:rsid w:val="005A7300"/>
    <w:rsid w:val="005B0686"/>
    <w:rsid w:val="005B4867"/>
    <w:rsid w:val="00611C1E"/>
    <w:rsid w:val="006164BD"/>
    <w:rsid w:val="00645CDD"/>
    <w:rsid w:val="00656602"/>
    <w:rsid w:val="006722F1"/>
    <w:rsid w:val="00696A4F"/>
    <w:rsid w:val="006C2ACD"/>
    <w:rsid w:val="006D615B"/>
    <w:rsid w:val="006D6AC0"/>
    <w:rsid w:val="00727E15"/>
    <w:rsid w:val="00743C1E"/>
    <w:rsid w:val="00764F04"/>
    <w:rsid w:val="0078731D"/>
    <w:rsid w:val="00885461"/>
    <w:rsid w:val="008C01AF"/>
    <w:rsid w:val="008E222D"/>
    <w:rsid w:val="00916782"/>
    <w:rsid w:val="00973E80"/>
    <w:rsid w:val="009E6D33"/>
    <w:rsid w:val="00A84B0B"/>
    <w:rsid w:val="00A8768F"/>
    <w:rsid w:val="00A877B1"/>
    <w:rsid w:val="00B3314D"/>
    <w:rsid w:val="00B5641B"/>
    <w:rsid w:val="00B640A8"/>
    <w:rsid w:val="00B74402"/>
    <w:rsid w:val="00B800E5"/>
    <w:rsid w:val="00B84980"/>
    <w:rsid w:val="00BA3282"/>
    <w:rsid w:val="00BD3CE9"/>
    <w:rsid w:val="00BE408B"/>
    <w:rsid w:val="00C2641F"/>
    <w:rsid w:val="00C436C2"/>
    <w:rsid w:val="00C528E3"/>
    <w:rsid w:val="00C945B6"/>
    <w:rsid w:val="00CC4FA4"/>
    <w:rsid w:val="00CD790C"/>
    <w:rsid w:val="00D30B47"/>
    <w:rsid w:val="00D95FF8"/>
    <w:rsid w:val="00D96F1F"/>
    <w:rsid w:val="00DA4860"/>
    <w:rsid w:val="00DA7DE3"/>
    <w:rsid w:val="00DE6466"/>
    <w:rsid w:val="00DF546F"/>
    <w:rsid w:val="00E23F25"/>
    <w:rsid w:val="00E32D33"/>
    <w:rsid w:val="00E82B25"/>
    <w:rsid w:val="00E93F1C"/>
    <w:rsid w:val="00EC28C1"/>
    <w:rsid w:val="00ED0DE2"/>
    <w:rsid w:val="00EF62CB"/>
    <w:rsid w:val="00F137B9"/>
    <w:rsid w:val="00F36696"/>
    <w:rsid w:val="00F50AFC"/>
    <w:rsid w:val="00F62D74"/>
    <w:rsid w:val="00F86DB0"/>
    <w:rsid w:val="00F92185"/>
    <w:rsid w:val="00FA7F22"/>
    <w:rsid w:val="00FB5169"/>
    <w:rsid w:val="00FB521C"/>
    <w:rsid w:val="00FB5A23"/>
    <w:rsid w:val="00FB7AFF"/>
    <w:rsid w:val="00FB7C02"/>
    <w:rsid w:val="00FE46B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SimSu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602"/>
    <w:pPr>
      <w:spacing w:line="276" w:lineRule="auto"/>
      <w:jc w:val="both"/>
    </w:pPr>
    <w:rPr>
      <w:rFonts w:ascii="Times New Roman" w:hAnsi="Times New Roman"/>
      <w:sz w:val="18"/>
      <w:szCs w:val="24"/>
      <w:lang w:val="en-US" w:eastAsia="en-US"/>
    </w:rPr>
  </w:style>
  <w:style w:type="paragraph" w:styleId="Heading1">
    <w:name w:val="heading 1"/>
    <w:basedOn w:val="Normal"/>
    <w:next w:val="Normal"/>
    <w:link w:val="Heading1Char"/>
    <w:qFormat/>
    <w:rsid w:val="00656602"/>
    <w:pPr>
      <w:keepNext/>
      <w:keepLines/>
      <w:numPr>
        <w:numId w:val="5"/>
      </w:numPr>
      <w:spacing w:before="240" w:after="240"/>
      <w:jc w:val="left"/>
      <w:outlineLvl w:val="0"/>
    </w:pPr>
    <w:rPr>
      <w:rFonts w:eastAsia="SimSun" w:cs="Times New Roman"/>
      <w:b/>
      <w:bCs/>
      <w:sz w:val="21"/>
      <w:szCs w:val="32"/>
      <w:lang w:val="id-ID"/>
    </w:rPr>
  </w:style>
  <w:style w:type="paragraph" w:styleId="Heading2">
    <w:name w:val="heading 2"/>
    <w:basedOn w:val="Heading1"/>
    <w:next w:val="Normal"/>
    <w:link w:val="Heading2Char"/>
    <w:uiPriority w:val="9"/>
    <w:qFormat/>
    <w:rsid w:val="00656602"/>
    <w:pPr>
      <w:numPr>
        <w:ilvl w:val="1"/>
        <w:numId w:val="0"/>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qFormat/>
    <w:rsid w:val="00656602"/>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6602"/>
    <w:pPr>
      <w:tabs>
        <w:tab w:val="center" w:pos="4680"/>
        <w:tab w:val="right" w:pos="9360"/>
      </w:tabs>
    </w:pPr>
  </w:style>
  <w:style w:type="character" w:customStyle="1" w:styleId="HeaderChar">
    <w:name w:val="Header Char"/>
    <w:basedOn w:val="DefaultParagraphFont"/>
    <w:link w:val="Header"/>
    <w:uiPriority w:val="99"/>
    <w:rsid w:val="00656602"/>
  </w:style>
  <w:style w:type="paragraph" w:styleId="Footer">
    <w:name w:val="footer"/>
    <w:basedOn w:val="Normal"/>
    <w:link w:val="FooterChar"/>
    <w:uiPriority w:val="99"/>
    <w:rsid w:val="00656602"/>
    <w:pPr>
      <w:tabs>
        <w:tab w:val="center" w:pos="4680"/>
        <w:tab w:val="right" w:pos="9360"/>
      </w:tabs>
    </w:pPr>
  </w:style>
  <w:style w:type="character" w:customStyle="1" w:styleId="FooterChar">
    <w:name w:val="Footer Char"/>
    <w:basedOn w:val="DefaultParagraphFont"/>
    <w:link w:val="Footer"/>
    <w:uiPriority w:val="99"/>
    <w:rsid w:val="00656602"/>
  </w:style>
  <w:style w:type="table" w:styleId="TableGrid">
    <w:name w:val="Table Grid"/>
    <w:basedOn w:val="TableNormal"/>
    <w:uiPriority w:val="39"/>
    <w:rsid w:val="00656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656602"/>
    <w:rPr>
      <w:color w:val="0563C1"/>
      <w:u w:val="single"/>
    </w:rPr>
  </w:style>
  <w:style w:type="paragraph" w:styleId="Title">
    <w:name w:val="Title"/>
    <w:basedOn w:val="Normal"/>
    <w:next w:val="Normal"/>
    <w:link w:val="TitleChar"/>
    <w:uiPriority w:val="10"/>
    <w:qFormat/>
    <w:rsid w:val="00656602"/>
    <w:pPr>
      <w:spacing w:before="120" w:after="120"/>
      <w:contextualSpacing/>
    </w:pPr>
    <w:rPr>
      <w:rFonts w:eastAsia="SimSun" w:cs="Times New Roman"/>
      <w:spacing w:val="-10"/>
      <w:kern w:val="28"/>
      <w:sz w:val="32"/>
      <w:szCs w:val="56"/>
    </w:rPr>
  </w:style>
  <w:style w:type="character" w:customStyle="1" w:styleId="TitleChar">
    <w:name w:val="Title Char"/>
    <w:link w:val="Title"/>
    <w:uiPriority w:val="10"/>
    <w:rsid w:val="00656602"/>
    <w:rPr>
      <w:rFonts w:ascii="Times New Roman" w:eastAsia="SimSun" w:hAnsi="Times New Roman" w:cs="SimSun"/>
      <w:spacing w:val="-10"/>
      <w:kern w:val="28"/>
      <w:sz w:val="32"/>
      <w:szCs w:val="56"/>
    </w:rPr>
  </w:style>
  <w:style w:type="paragraph" w:customStyle="1" w:styleId="Author">
    <w:name w:val="Author"/>
    <w:basedOn w:val="Normal"/>
    <w:next w:val="Normal"/>
    <w:qFormat/>
    <w:rsid w:val="00656602"/>
    <w:pPr>
      <w:spacing w:before="120" w:after="120"/>
    </w:pPr>
    <w:rPr>
      <w:rFonts w:cs="Times New Roman"/>
      <w:i/>
      <w:sz w:val="24"/>
    </w:rPr>
  </w:style>
  <w:style w:type="paragraph" w:customStyle="1" w:styleId="Affiliation">
    <w:name w:val="Affiliation"/>
    <w:basedOn w:val="Normal"/>
    <w:next w:val="Normal"/>
    <w:qFormat/>
    <w:rsid w:val="00656602"/>
    <w:rPr>
      <w:i/>
      <w:sz w:val="16"/>
      <w:szCs w:val="18"/>
    </w:rPr>
  </w:style>
  <w:style w:type="paragraph" w:customStyle="1" w:styleId="Abstract">
    <w:name w:val="Abstract"/>
    <w:basedOn w:val="Normal"/>
    <w:next w:val="Normal"/>
    <w:qFormat/>
    <w:rsid w:val="00656602"/>
    <w:pPr>
      <w:spacing w:before="120" w:after="120"/>
      <w:jc w:val="left"/>
    </w:pPr>
    <w:rPr>
      <w:sz w:val="15"/>
    </w:rPr>
  </w:style>
  <w:style w:type="character" w:customStyle="1" w:styleId="Heading1Char">
    <w:name w:val="Heading 1 Char"/>
    <w:link w:val="Heading1"/>
    <w:rsid w:val="00656602"/>
    <w:rPr>
      <w:rFonts w:ascii="Times New Roman" w:eastAsia="SimSun" w:hAnsi="Times New Roman" w:cs="SimSun"/>
      <w:b/>
      <w:bCs/>
      <w:sz w:val="21"/>
      <w:szCs w:val="32"/>
      <w:lang w:val="id-ID"/>
    </w:rPr>
  </w:style>
  <w:style w:type="character" w:customStyle="1" w:styleId="Heading2Char">
    <w:name w:val="Heading 2 Char"/>
    <w:link w:val="Heading2"/>
    <w:uiPriority w:val="9"/>
    <w:rsid w:val="00656602"/>
    <w:rPr>
      <w:rFonts w:ascii="Times New Roman" w:eastAsia="SimSun" w:hAnsi="Times New Roman" w:cs="SimSun"/>
      <w:b/>
      <w:i/>
      <w:iCs/>
      <w:sz w:val="20"/>
      <w:szCs w:val="26"/>
      <w:lang w:val="id-ID"/>
    </w:rPr>
  </w:style>
  <w:style w:type="character" w:customStyle="1" w:styleId="Heading3Char">
    <w:name w:val="Heading 3 Char"/>
    <w:link w:val="Heading3"/>
    <w:uiPriority w:val="9"/>
    <w:rsid w:val="00656602"/>
    <w:rPr>
      <w:rFonts w:ascii="Times New Roman" w:eastAsia="SimSun" w:hAnsi="Times New Roman" w:cs="SimSun"/>
      <w:i/>
      <w:iCs/>
      <w:sz w:val="20"/>
      <w:szCs w:val="26"/>
      <w:lang w:val="id-ID"/>
    </w:rPr>
  </w:style>
  <w:style w:type="paragraph" w:customStyle="1" w:styleId="Els-equation">
    <w:name w:val="Els-equation"/>
    <w:next w:val="Normal"/>
    <w:rsid w:val="00656602"/>
    <w:pPr>
      <w:widowControl w:val="0"/>
      <w:tabs>
        <w:tab w:val="right" w:pos="4320"/>
        <w:tab w:val="right" w:pos="9120"/>
      </w:tabs>
      <w:spacing w:before="230" w:after="230" w:line="360" w:lineRule="auto"/>
    </w:pPr>
    <w:rPr>
      <w:rFonts w:ascii="Times New Roman" w:eastAsia="SimSun" w:hAnsi="Times New Roman" w:cs="Times New Roman"/>
      <w:i/>
      <w:noProof/>
      <w:sz w:val="16"/>
      <w:lang w:val="en-US" w:eastAsia="en-US"/>
    </w:rPr>
  </w:style>
  <w:style w:type="character" w:styleId="PageNumber">
    <w:name w:val="page number"/>
    <w:basedOn w:val="DefaultParagraphFont"/>
    <w:uiPriority w:val="99"/>
    <w:rsid w:val="00656602"/>
  </w:style>
  <w:style w:type="paragraph" w:customStyle="1" w:styleId="Acknowledgement">
    <w:name w:val="Acknowledgement"/>
    <w:basedOn w:val="Heading1"/>
    <w:qFormat/>
    <w:rsid w:val="00656602"/>
    <w:pPr>
      <w:numPr>
        <w:numId w:val="0"/>
      </w:numPr>
    </w:pPr>
  </w:style>
  <w:style w:type="character" w:styleId="FollowedHyperlink">
    <w:name w:val="FollowedHyperlink"/>
    <w:uiPriority w:val="99"/>
    <w:rsid w:val="00656602"/>
    <w:rPr>
      <w:color w:val="954F72"/>
      <w:u w:val="single"/>
    </w:rPr>
  </w:style>
  <w:style w:type="paragraph" w:styleId="ListParagraph">
    <w:name w:val="List Paragraph"/>
    <w:basedOn w:val="Normal"/>
    <w:uiPriority w:val="34"/>
    <w:qFormat/>
    <w:rsid w:val="00656602"/>
    <w:pPr>
      <w:ind w:left="720"/>
      <w:contextualSpacing/>
    </w:pPr>
  </w:style>
  <w:style w:type="paragraph" w:styleId="BalloonText">
    <w:name w:val="Balloon Text"/>
    <w:basedOn w:val="Normal"/>
    <w:link w:val="BalloonTextChar"/>
    <w:uiPriority w:val="99"/>
    <w:rsid w:val="00656602"/>
    <w:pPr>
      <w:spacing w:line="240" w:lineRule="auto"/>
    </w:pPr>
    <w:rPr>
      <w:rFonts w:ascii="Tahoma" w:hAnsi="Tahoma" w:cs="Times New Roman"/>
      <w:sz w:val="16"/>
      <w:szCs w:val="16"/>
    </w:rPr>
  </w:style>
  <w:style w:type="character" w:customStyle="1" w:styleId="BalloonTextChar">
    <w:name w:val="Balloon Text Char"/>
    <w:link w:val="BalloonText"/>
    <w:uiPriority w:val="99"/>
    <w:rsid w:val="00656602"/>
    <w:rPr>
      <w:rFonts w:ascii="Tahoma" w:hAnsi="Tahoma" w:cs="Tahoma"/>
      <w:sz w:val="16"/>
      <w:szCs w:val="16"/>
    </w:rPr>
  </w:style>
  <w:style w:type="character" w:styleId="PlaceholderText">
    <w:name w:val="Placeholder Text"/>
    <w:uiPriority w:val="99"/>
    <w:semiHidden/>
    <w:rsid w:val="00EC28C1"/>
    <w:rPr>
      <w:color w:val="808080"/>
    </w:rPr>
  </w:style>
  <w:style w:type="paragraph" w:customStyle="1" w:styleId="A">
    <w:name w:val="A"/>
    <w:basedOn w:val="Normal"/>
    <w:qFormat/>
    <w:rsid w:val="00EC28C1"/>
    <w:pPr>
      <w:widowControl w:val="0"/>
      <w:suppressAutoHyphens/>
      <w:autoSpaceDE w:val="0"/>
      <w:autoSpaceDN w:val="0"/>
      <w:adjustRightInd w:val="0"/>
      <w:snapToGrid w:val="0"/>
      <w:spacing w:afterLines="250" w:line="240" w:lineRule="auto"/>
      <w:jc w:val="left"/>
    </w:pPr>
    <w:rPr>
      <w:rFonts w:ascii="Cambria" w:eastAsia="SimSun" w:hAnsi="Cambria" w:cs="Cambria"/>
      <w:b/>
      <w:bCs/>
      <w:color w:val="000000"/>
      <w:sz w:val="44"/>
      <w:szCs w:val="44"/>
    </w:rPr>
  </w:style>
  <w:style w:type="paragraph" w:customStyle="1" w:styleId="AA">
    <w:name w:val="AA"/>
    <w:basedOn w:val="Normal"/>
    <w:qFormat/>
    <w:rsid w:val="00EC28C1"/>
    <w:pPr>
      <w:widowControl w:val="0"/>
      <w:autoSpaceDE w:val="0"/>
      <w:autoSpaceDN w:val="0"/>
      <w:adjustRightInd w:val="0"/>
      <w:snapToGrid w:val="0"/>
      <w:spacing w:afterLines="50" w:line="240" w:lineRule="auto"/>
      <w:jc w:val="left"/>
    </w:pPr>
    <w:rPr>
      <w:rFonts w:ascii="Cambria" w:eastAsia="SimSun" w:hAnsi="Cambria" w:cs="Cambria"/>
      <w:b/>
      <w:bCs/>
      <w:color w:val="943634"/>
      <w:sz w:val="24"/>
      <w:lang w:val="tr-TR"/>
    </w:rPr>
  </w:style>
  <w:style w:type="character" w:customStyle="1" w:styleId="allowtextselection">
    <w:name w:val="allowtextselection"/>
    <w:basedOn w:val="DefaultParagraphFont"/>
    <w:rsid w:val="00EC28C1"/>
  </w:style>
  <w:style w:type="paragraph" w:styleId="FootnoteText">
    <w:name w:val="footnote text"/>
    <w:basedOn w:val="Normal"/>
    <w:link w:val="FootnoteTextChar"/>
    <w:uiPriority w:val="99"/>
    <w:rsid w:val="00EF62CB"/>
    <w:pPr>
      <w:spacing w:line="240" w:lineRule="auto"/>
      <w:jc w:val="left"/>
    </w:pPr>
    <w:rPr>
      <w:rFonts w:eastAsia="SimSun" w:cs="Times New Roman"/>
      <w:sz w:val="20"/>
      <w:szCs w:val="20"/>
      <w:lang w:eastAsia="zh-CN"/>
    </w:rPr>
  </w:style>
  <w:style w:type="character" w:customStyle="1" w:styleId="FootnoteTextChar">
    <w:name w:val="Footnote Text Char"/>
    <w:link w:val="FootnoteText"/>
    <w:uiPriority w:val="99"/>
    <w:rsid w:val="00EF62CB"/>
    <w:rPr>
      <w:rFonts w:ascii="Times New Roman" w:eastAsia="SimSun" w:hAnsi="Times New Roman" w:cs="Times New Roman"/>
      <w:sz w:val="20"/>
      <w:szCs w:val="20"/>
      <w:lang w:eastAsia="zh-CN"/>
    </w:rPr>
  </w:style>
  <w:style w:type="character" w:styleId="FootnoteReference">
    <w:name w:val="footnote reference"/>
    <w:uiPriority w:val="99"/>
    <w:rsid w:val="00EF62CB"/>
    <w:rPr>
      <w:vertAlign w:val="superscript"/>
    </w:rPr>
  </w:style>
  <w:style w:type="character" w:customStyle="1" w:styleId="apple-converted-space">
    <w:name w:val="apple-converted-space"/>
    <w:basedOn w:val="DefaultParagraphFont"/>
    <w:rsid w:val="00EF62CB"/>
  </w:style>
  <w:style w:type="character" w:styleId="Emphasis">
    <w:name w:val="Emphasis"/>
    <w:uiPriority w:val="20"/>
    <w:qFormat/>
    <w:rsid w:val="00EF62CB"/>
    <w:rPr>
      <w:i/>
      <w:iCs/>
    </w:rPr>
  </w:style>
  <w:style w:type="numbering" w:customStyle="1" w:styleId="List0">
    <w:name w:val="List 0"/>
    <w:basedOn w:val="NoList"/>
    <w:rsid w:val="00EF62CB"/>
    <w:pPr>
      <w:numPr>
        <w:numId w:val="10"/>
      </w:numPr>
    </w:pPr>
  </w:style>
  <w:style w:type="character" w:customStyle="1" w:styleId="hps">
    <w:name w:val="hps"/>
    <w:rsid w:val="00EF62CB"/>
  </w:style>
  <w:style w:type="character" w:styleId="CommentReference">
    <w:name w:val="annotation reference"/>
    <w:basedOn w:val="DefaultParagraphFont"/>
    <w:uiPriority w:val="99"/>
    <w:semiHidden/>
    <w:unhideWhenUsed/>
    <w:rsid w:val="00CC4FA4"/>
    <w:rPr>
      <w:sz w:val="16"/>
      <w:szCs w:val="16"/>
    </w:rPr>
  </w:style>
  <w:style w:type="paragraph" w:styleId="CommentText">
    <w:name w:val="annotation text"/>
    <w:basedOn w:val="Normal"/>
    <w:link w:val="CommentTextChar"/>
    <w:uiPriority w:val="99"/>
    <w:semiHidden/>
    <w:unhideWhenUsed/>
    <w:rsid w:val="00CC4FA4"/>
    <w:pPr>
      <w:spacing w:after="200" w:line="240" w:lineRule="auto"/>
      <w:jc w:val="left"/>
    </w:pPr>
    <w:rPr>
      <w:rFonts w:ascii="Calibri" w:eastAsia="Times New Roman" w:hAnsi="Calibri" w:cs="Times New Roman"/>
      <w:sz w:val="20"/>
      <w:szCs w:val="20"/>
      <w:lang w:val="id-ID" w:eastAsia="id-ID"/>
    </w:rPr>
  </w:style>
  <w:style w:type="character" w:customStyle="1" w:styleId="CommentTextChar">
    <w:name w:val="Comment Text Char"/>
    <w:basedOn w:val="DefaultParagraphFont"/>
    <w:link w:val="CommentText"/>
    <w:uiPriority w:val="99"/>
    <w:semiHidden/>
    <w:rsid w:val="00CC4FA4"/>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marbunfirdaus@gmail.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bunfirdaus@gmail.com"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jurnalantropologi.fisip.unand.ac.id/"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BE50A-3705-4DD9-B46D-0CC075AE1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5202</Words>
  <Characters>29653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Article Template Jurnal Optimasi Sistem Industri</vt:lpstr>
    </vt:vector>
  </TitlesOfParts>
  <Company>Universitas Andalas</Company>
  <LinksUpToDate>false</LinksUpToDate>
  <CharactersWithSpaces>34786</CharactersWithSpaces>
  <SharedDoc>false</SharedDoc>
  <HLinks>
    <vt:vector size="48" baseType="variant">
      <vt:variant>
        <vt:i4>2490476</vt:i4>
      </vt:variant>
      <vt:variant>
        <vt:i4>18</vt:i4>
      </vt:variant>
      <vt:variant>
        <vt:i4>0</vt:i4>
      </vt:variant>
      <vt:variant>
        <vt:i4>5</vt:i4>
      </vt:variant>
      <vt:variant>
        <vt:lpwstr>http://www.bbc.co.uk/indonesia/berita_indonesia/2012/12/121205_noken</vt:lpwstr>
      </vt:variant>
      <vt:variant>
        <vt:lpwstr/>
      </vt:variant>
      <vt:variant>
        <vt:i4>2424875</vt:i4>
      </vt:variant>
      <vt:variant>
        <vt:i4>15</vt:i4>
      </vt:variant>
      <vt:variant>
        <vt:i4>0</vt:i4>
      </vt:variant>
      <vt:variant>
        <vt:i4>5</vt:i4>
      </vt:variant>
      <vt:variant>
        <vt:lpwstr>http://dx.doi.org/10. 20956/halrev.v1n1.212</vt:lpwstr>
      </vt:variant>
      <vt:variant>
        <vt:lpwstr/>
      </vt:variant>
      <vt:variant>
        <vt:i4>917549</vt:i4>
      </vt:variant>
      <vt:variant>
        <vt:i4>6</vt:i4>
      </vt:variant>
      <vt:variant>
        <vt:i4>0</vt:i4>
      </vt:variant>
      <vt:variant>
        <vt:i4>5</vt:i4>
      </vt:variant>
      <vt:variant>
        <vt:lpwstr>mailto:kamaruddinsaid@yahoo.com</vt:lpwstr>
      </vt:variant>
      <vt:variant>
        <vt:lpwstr/>
      </vt:variant>
      <vt:variant>
        <vt:i4>3997710</vt:i4>
      </vt:variant>
      <vt:variant>
        <vt:i4>3</vt:i4>
      </vt:variant>
      <vt:variant>
        <vt:i4>0</vt:i4>
      </vt:variant>
      <vt:variant>
        <vt:i4>5</vt:i4>
      </vt:variant>
      <vt:variant>
        <vt:lpwstr>mailto:iwabuchi@pa2.so.net.ne.jp</vt:lpwstr>
      </vt:variant>
      <vt:variant>
        <vt:lpwstr/>
      </vt:variant>
      <vt:variant>
        <vt:i4>6684739</vt:i4>
      </vt:variant>
      <vt:variant>
        <vt:i4>0</vt:i4>
      </vt:variant>
      <vt:variant>
        <vt:i4>0</vt:i4>
      </vt:variant>
      <vt:variant>
        <vt:i4>5</vt:i4>
      </vt:variant>
      <vt:variant>
        <vt:lpwstr>mailto:zamzamilucky@gmail.com</vt:lpwstr>
      </vt:variant>
      <vt:variant>
        <vt:lpwstr/>
      </vt:variant>
      <vt:variant>
        <vt:i4>131102</vt:i4>
      </vt:variant>
      <vt:variant>
        <vt:i4>0</vt:i4>
      </vt:variant>
      <vt:variant>
        <vt:i4>0</vt:i4>
      </vt:variant>
      <vt:variant>
        <vt:i4>5</vt:i4>
      </vt:variant>
      <vt:variant>
        <vt:lpwstr>http://dx.doi.org/10. 20956/halrev. v1n1.212</vt:lpwstr>
      </vt:variant>
      <vt:variant>
        <vt:lpwstr/>
      </vt:variant>
      <vt:variant>
        <vt:i4>4259931</vt:i4>
      </vt:variant>
      <vt:variant>
        <vt:i4>18</vt:i4>
      </vt:variant>
      <vt:variant>
        <vt:i4>0</vt:i4>
      </vt:variant>
      <vt:variant>
        <vt:i4>5</vt:i4>
      </vt:variant>
      <vt:variant>
        <vt:lpwstr>http://creativecommons.org/licenses/by-nc-sa/4.0/</vt:lpwstr>
      </vt:variant>
      <vt:variant>
        <vt:lpwstr/>
      </vt:variant>
      <vt:variant>
        <vt:i4>8323133</vt:i4>
      </vt:variant>
      <vt:variant>
        <vt:i4>13</vt:i4>
      </vt:variant>
      <vt:variant>
        <vt:i4>0</vt:i4>
      </vt:variant>
      <vt:variant>
        <vt:i4>5</vt:i4>
      </vt:variant>
      <vt:variant>
        <vt:lpwstr>http://jurnalantropologi.fisip.unand.ac.id/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Template Jurnal Optimasi Sistem Industri</dc:title>
  <dc:subject>Article Template</dc:subject>
  <dc:creator>Ikhwan Arief</dc:creator>
  <cp:keywords>JOSI, template, artikel, article, template, journal</cp:keywords>
  <cp:lastModifiedBy>windows</cp:lastModifiedBy>
  <cp:revision>3</cp:revision>
  <cp:lastPrinted>2017-05-02T20:56:00Z</cp:lastPrinted>
  <dcterms:created xsi:type="dcterms:W3CDTF">2020-11-19T14:18:00Z</dcterms:created>
  <dcterms:modified xsi:type="dcterms:W3CDTF">2020-11-19T14:33:00Z</dcterms:modified>
</cp:coreProperties>
</file>