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AC" w:rsidRPr="00E70505" w:rsidRDefault="00524CAC" w:rsidP="00524CAC">
      <w:pPr>
        <w:spacing w:line="360" w:lineRule="auto"/>
        <w:jc w:val="center"/>
        <w:rPr>
          <w:rFonts w:asciiTheme="majorHAnsi" w:hAnsiTheme="majorHAnsi" w:cs="Arial"/>
          <w:b/>
          <w:sz w:val="20"/>
          <w:szCs w:val="20"/>
        </w:rPr>
      </w:pPr>
      <w:r w:rsidRPr="00E70505">
        <w:rPr>
          <w:rFonts w:asciiTheme="majorHAnsi" w:hAnsiTheme="majorHAnsi" w:cs="Arial"/>
          <w:b/>
          <w:sz w:val="20"/>
          <w:szCs w:val="20"/>
        </w:rPr>
        <w:t>BUDAYA “RIMPU” SEBAGAI EKSISTENSI PEREMPUAN ISLAM DI TANAH BIMA</w:t>
      </w:r>
    </w:p>
    <w:p w:rsidR="00524CAC" w:rsidRPr="00E70505" w:rsidRDefault="00524CAC" w:rsidP="00524CAC">
      <w:pPr>
        <w:spacing w:line="240" w:lineRule="auto"/>
        <w:jc w:val="center"/>
        <w:rPr>
          <w:rFonts w:asciiTheme="majorHAnsi" w:hAnsiTheme="majorHAnsi" w:cs="Arial"/>
          <w:b/>
          <w:sz w:val="20"/>
          <w:szCs w:val="20"/>
        </w:rPr>
      </w:pPr>
      <w:r w:rsidRPr="00E70505">
        <w:rPr>
          <w:rFonts w:asciiTheme="majorHAnsi" w:hAnsiTheme="majorHAnsi" w:cs="Arial"/>
          <w:b/>
          <w:sz w:val="20"/>
          <w:szCs w:val="20"/>
        </w:rPr>
        <w:t>Ayu Fitriana* &amp; Suharno</w:t>
      </w:r>
    </w:p>
    <w:p w:rsidR="00524CAC" w:rsidRPr="00E70505" w:rsidRDefault="00524CAC" w:rsidP="00524CAC">
      <w:pPr>
        <w:spacing w:line="240" w:lineRule="auto"/>
        <w:jc w:val="center"/>
        <w:rPr>
          <w:rFonts w:asciiTheme="majorHAnsi" w:hAnsiTheme="majorHAnsi" w:cs="Arial"/>
          <w:b/>
          <w:sz w:val="20"/>
          <w:szCs w:val="20"/>
        </w:rPr>
      </w:pPr>
      <w:r w:rsidRPr="00E70505">
        <w:rPr>
          <w:rFonts w:asciiTheme="majorHAnsi" w:hAnsiTheme="majorHAnsi" w:cs="Arial"/>
          <w:b/>
          <w:sz w:val="20"/>
          <w:szCs w:val="20"/>
        </w:rPr>
        <w:t>Universitas Negeri Yogyakarta</w:t>
      </w:r>
    </w:p>
    <w:p w:rsidR="00524CAC" w:rsidRPr="00D30B5F" w:rsidRDefault="00524CAC" w:rsidP="00524CAC">
      <w:pPr>
        <w:spacing w:line="360" w:lineRule="auto"/>
        <w:jc w:val="center"/>
        <w:rPr>
          <w:rFonts w:asciiTheme="majorHAnsi" w:hAnsiTheme="majorHAnsi" w:cs="Arial"/>
          <w:b/>
          <w:sz w:val="24"/>
          <w:szCs w:val="24"/>
        </w:rPr>
      </w:pPr>
      <w:hyperlink r:id="rId6" w:history="1">
        <w:r w:rsidRPr="00D30B5F">
          <w:rPr>
            <w:rStyle w:val="Hyperlink"/>
            <w:rFonts w:asciiTheme="majorHAnsi" w:hAnsiTheme="majorHAnsi" w:cs="Arial"/>
            <w:b/>
            <w:color w:val="auto"/>
            <w:sz w:val="20"/>
            <w:szCs w:val="20"/>
            <w:u w:val="none"/>
          </w:rPr>
          <w:t>ayu.fitriana57@yahoo.com</w:t>
        </w:r>
      </w:hyperlink>
    </w:p>
    <w:p w:rsidR="00524CAC" w:rsidRDefault="00524CAC" w:rsidP="00524CAC">
      <w:pPr>
        <w:spacing w:line="360" w:lineRule="auto"/>
        <w:rPr>
          <w:rFonts w:asciiTheme="majorHAnsi" w:hAnsiTheme="majorHAnsi" w:cs="Arial"/>
          <w:b/>
          <w:sz w:val="24"/>
          <w:szCs w:val="24"/>
        </w:rPr>
      </w:pPr>
    </w:p>
    <w:p w:rsidR="00524CAC" w:rsidRPr="00524CAC" w:rsidRDefault="00524CAC" w:rsidP="00524CAC">
      <w:pPr>
        <w:spacing w:line="240" w:lineRule="auto"/>
        <w:jc w:val="center"/>
        <w:rPr>
          <w:rFonts w:ascii="Arial" w:hAnsi="Arial" w:cs="Arial"/>
          <w:b/>
          <w:i/>
          <w:sz w:val="20"/>
          <w:szCs w:val="20"/>
        </w:rPr>
      </w:pPr>
      <w:r w:rsidRPr="00524CAC">
        <w:rPr>
          <w:rFonts w:ascii="Arial" w:hAnsi="Arial" w:cs="Arial"/>
          <w:b/>
          <w:i/>
          <w:sz w:val="20"/>
          <w:szCs w:val="20"/>
        </w:rPr>
        <w:t>Abstrak</w:t>
      </w:r>
    </w:p>
    <w:p w:rsidR="00524CAC" w:rsidRPr="00524CAC" w:rsidRDefault="00524CAC" w:rsidP="00524CAC">
      <w:pPr>
        <w:spacing w:line="240" w:lineRule="auto"/>
        <w:jc w:val="both"/>
        <w:rPr>
          <w:rFonts w:ascii="Arial" w:hAnsi="Arial" w:cs="Arial"/>
          <w:i/>
          <w:color w:val="000000"/>
          <w:sz w:val="20"/>
          <w:szCs w:val="20"/>
        </w:rPr>
      </w:pPr>
      <w:r w:rsidRPr="00524CAC">
        <w:rPr>
          <w:rFonts w:ascii="Arial" w:hAnsi="Arial" w:cs="Arial"/>
          <w:i/>
          <w:sz w:val="20"/>
          <w:szCs w:val="20"/>
        </w:rPr>
        <w:t xml:space="preserve">Tujuan penulisan artikel ini adalah untuk mengetahui budaya rimpu sebagai eksistensi perempuan islam di tanah Bima. Oleh karena itu perlu adanya pelestarian budaya yang menjadi ciri khas dari Bima. </w:t>
      </w:r>
      <w:r w:rsidRPr="00524CAC">
        <w:rPr>
          <w:rFonts w:ascii="Arial" w:hAnsi="Arial" w:cs="Arial"/>
          <w:i/>
          <w:color w:val="000000"/>
          <w:sz w:val="20"/>
          <w:szCs w:val="20"/>
        </w:rPr>
        <w:t>Artikel ini disusun dengan menggunakan metode library research, yakni metode pengumpulan data yang dilakukan dengan memanfaatkan sumber dan bahan kepustakaan. Hasil dan kesimpulan yang diperoleh adalah rimpu merupakan pakaian penutup aurat yang terbuat dari sarung. Rimpu sudah ada di Bima sejak pertama kali islam masuk dan di terapkannya kesultanan di tanah Bima. Rimpu dibagi menjadi dua jenis yaitu rimpu biasa dan rimpu mpida. Rimpu biasa di bagi menjadi dua yaitu rimpu colo dan rimpu cili. Sedangkan rimpu mpida terbagi menjadi tiga jenis rimpu yaitu, rimpu mpida, rimpu gala dan rimpu cili. Rimpu memiliki multi fungsi dalam menyikapi zaman. Pertama, rimpu sebagai identitas keagamaan. Kedua, rimpu sebagai kombinasi budaya lokal dan ciri khas budaya Bima. Ketiga, sebagai pelindung kaum perempuan dalam berintersksi dengan lawan jenis pada masa kolonial. Keempat, sebagai pelindung terhadap lingukngan yang buruk. Seiring dengan perkembangan zaman budaya rimpu semakin luntur di tanah Bima. Namun pemerintah berupaya untuk melestarikannya dengan diadakannya pawai budaya setiap tahunnya.</w:t>
      </w:r>
    </w:p>
    <w:p w:rsidR="00524CAC" w:rsidRPr="00524CAC" w:rsidRDefault="00524CAC" w:rsidP="00524CAC">
      <w:pPr>
        <w:spacing w:line="240" w:lineRule="auto"/>
        <w:jc w:val="both"/>
        <w:rPr>
          <w:rFonts w:ascii="Arial" w:hAnsi="Arial" w:cs="Arial"/>
          <w:i/>
          <w:color w:val="000000"/>
          <w:sz w:val="20"/>
          <w:szCs w:val="20"/>
        </w:rPr>
      </w:pPr>
      <w:r w:rsidRPr="00524CAC">
        <w:rPr>
          <w:rFonts w:ascii="Arial" w:hAnsi="Arial" w:cs="Arial"/>
          <w:b/>
          <w:i/>
          <w:color w:val="000000"/>
          <w:sz w:val="20"/>
          <w:szCs w:val="20"/>
        </w:rPr>
        <w:t>Kata kunci</w:t>
      </w:r>
      <w:r w:rsidRPr="00524CAC">
        <w:rPr>
          <w:rFonts w:ascii="Arial" w:hAnsi="Arial" w:cs="Arial"/>
          <w:i/>
          <w:color w:val="000000"/>
          <w:sz w:val="20"/>
          <w:szCs w:val="20"/>
        </w:rPr>
        <w:t>: Budaya, Bima, rimpu.</w:t>
      </w:r>
    </w:p>
    <w:p w:rsidR="00524CAC" w:rsidRPr="00524CAC" w:rsidRDefault="00524CAC" w:rsidP="00524CAC">
      <w:pPr>
        <w:spacing w:line="240" w:lineRule="auto"/>
        <w:jc w:val="both"/>
        <w:rPr>
          <w:rFonts w:ascii="Arial" w:hAnsi="Arial" w:cs="Arial"/>
          <w:i/>
          <w:color w:val="000000"/>
          <w:sz w:val="20"/>
          <w:szCs w:val="20"/>
        </w:rPr>
      </w:pPr>
    </w:p>
    <w:p w:rsidR="00524CAC" w:rsidRPr="00524CAC" w:rsidRDefault="00524CAC" w:rsidP="00524CAC">
      <w:pPr>
        <w:spacing w:line="240" w:lineRule="auto"/>
        <w:jc w:val="both"/>
        <w:rPr>
          <w:rFonts w:ascii="Arial" w:hAnsi="Arial" w:cs="Arial"/>
          <w:b/>
          <w:i/>
          <w:color w:val="000000"/>
          <w:sz w:val="20"/>
          <w:szCs w:val="20"/>
        </w:rPr>
      </w:pPr>
      <w:r w:rsidRPr="00524CAC">
        <w:rPr>
          <w:rFonts w:ascii="Arial" w:hAnsi="Arial" w:cs="Arial"/>
          <w:i/>
          <w:color w:val="000000"/>
          <w:sz w:val="20"/>
          <w:szCs w:val="20"/>
        </w:rPr>
        <w:tab/>
      </w:r>
      <w:r w:rsidRPr="00524CAC">
        <w:rPr>
          <w:rFonts w:ascii="Arial" w:hAnsi="Arial" w:cs="Arial"/>
          <w:i/>
          <w:color w:val="000000"/>
          <w:sz w:val="20"/>
          <w:szCs w:val="20"/>
        </w:rPr>
        <w:tab/>
      </w:r>
      <w:r w:rsidRPr="00524CAC">
        <w:rPr>
          <w:rFonts w:ascii="Arial" w:hAnsi="Arial" w:cs="Arial"/>
          <w:i/>
          <w:color w:val="000000"/>
          <w:sz w:val="20"/>
          <w:szCs w:val="20"/>
        </w:rPr>
        <w:tab/>
      </w:r>
      <w:r w:rsidRPr="00524CAC">
        <w:rPr>
          <w:rFonts w:ascii="Arial" w:hAnsi="Arial" w:cs="Arial"/>
          <w:i/>
          <w:color w:val="000000"/>
          <w:sz w:val="20"/>
          <w:szCs w:val="20"/>
        </w:rPr>
        <w:tab/>
      </w:r>
      <w:r w:rsidRPr="00524CAC">
        <w:rPr>
          <w:rFonts w:ascii="Arial" w:hAnsi="Arial" w:cs="Arial"/>
          <w:i/>
          <w:color w:val="000000"/>
          <w:sz w:val="20"/>
          <w:szCs w:val="20"/>
        </w:rPr>
        <w:tab/>
      </w:r>
      <w:r w:rsidRPr="00524CAC">
        <w:rPr>
          <w:rFonts w:ascii="Arial" w:hAnsi="Arial" w:cs="Arial"/>
          <w:b/>
          <w:i/>
          <w:color w:val="000000"/>
          <w:sz w:val="20"/>
          <w:szCs w:val="20"/>
        </w:rPr>
        <w:t>Abstract</w:t>
      </w:r>
    </w:p>
    <w:p w:rsidR="00524CAC" w:rsidRPr="00A93F6B" w:rsidRDefault="00524CAC" w:rsidP="00524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lang w:eastAsia="id-ID"/>
        </w:rPr>
      </w:pPr>
      <w:r w:rsidRPr="00A93F6B">
        <w:rPr>
          <w:rFonts w:ascii="Arial" w:eastAsia="Times New Roman" w:hAnsi="Arial" w:cs="Arial"/>
          <w:i/>
          <w:sz w:val="20"/>
          <w:szCs w:val="20"/>
          <w:lang w:val="en" w:eastAsia="id-ID"/>
        </w:rPr>
        <w:t xml:space="preserve">The purpose of writing this article is to know the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culture as the existence of Islamic women in the land of </w:t>
      </w:r>
      <w:proofErr w:type="spellStart"/>
      <w:r w:rsidRPr="00A93F6B">
        <w:rPr>
          <w:rFonts w:ascii="Arial" w:eastAsia="Times New Roman" w:hAnsi="Arial" w:cs="Arial"/>
          <w:i/>
          <w:sz w:val="20"/>
          <w:szCs w:val="20"/>
          <w:lang w:val="en" w:eastAsia="id-ID"/>
        </w:rPr>
        <w:t>Bima</w:t>
      </w:r>
      <w:proofErr w:type="spellEnd"/>
      <w:r w:rsidRPr="00A93F6B">
        <w:rPr>
          <w:rFonts w:ascii="Arial" w:eastAsia="Times New Roman" w:hAnsi="Arial" w:cs="Arial"/>
          <w:i/>
          <w:sz w:val="20"/>
          <w:szCs w:val="20"/>
          <w:lang w:val="en" w:eastAsia="id-ID"/>
        </w:rPr>
        <w:t xml:space="preserve">. Therefore there is a need for cultural preservation that is characteristic of </w:t>
      </w:r>
      <w:proofErr w:type="spellStart"/>
      <w:r w:rsidRPr="00A93F6B">
        <w:rPr>
          <w:rFonts w:ascii="Arial" w:eastAsia="Times New Roman" w:hAnsi="Arial" w:cs="Arial"/>
          <w:i/>
          <w:sz w:val="20"/>
          <w:szCs w:val="20"/>
          <w:lang w:val="en" w:eastAsia="id-ID"/>
        </w:rPr>
        <w:t>Bima</w:t>
      </w:r>
      <w:proofErr w:type="spellEnd"/>
      <w:r w:rsidRPr="00A93F6B">
        <w:rPr>
          <w:rFonts w:ascii="Arial" w:eastAsia="Times New Roman" w:hAnsi="Arial" w:cs="Arial"/>
          <w:i/>
          <w:sz w:val="20"/>
          <w:szCs w:val="20"/>
          <w:lang w:val="en" w:eastAsia="id-ID"/>
        </w:rPr>
        <w:t xml:space="preserve">. This article was compiled using the library research method, namely the method of data collection carried out by utilizing library resources and materials. The results and conclusions obtained are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is </w:t>
      </w:r>
      <w:proofErr w:type="spellStart"/>
      <w:r w:rsidRPr="00A93F6B">
        <w:rPr>
          <w:rFonts w:ascii="Arial" w:eastAsia="Times New Roman" w:hAnsi="Arial" w:cs="Arial"/>
          <w:i/>
          <w:sz w:val="20"/>
          <w:szCs w:val="20"/>
          <w:lang w:val="en" w:eastAsia="id-ID"/>
        </w:rPr>
        <w:t>aurat</w:t>
      </w:r>
      <w:proofErr w:type="spellEnd"/>
      <w:r w:rsidRPr="00A93F6B">
        <w:rPr>
          <w:rFonts w:ascii="Arial" w:eastAsia="Times New Roman" w:hAnsi="Arial" w:cs="Arial"/>
          <w:i/>
          <w:sz w:val="20"/>
          <w:szCs w:val="20"/>
          <w:lang w:val="en" w:eastAsia="id-ID"/>
        </w:rPr>
        <w:t xml:space="preserve"> cover clothes made of sarong.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has been in </w:t>
      </w:r>
      <w:proofErr w:type="spellStart"/>
      <w:r w:rsidRPr="00A93F6B">
        <w:rPr>
          <w:rFonts w:ascii="Arial" w:eastAsia="Times New Roman" w:hAnsi="Arial" w:cs="Arial"/>
          <w:i/>
          <w:sz w:val="20"/>
          <w:szCs w:val="20"/>
          <w:lang w:val="en" w:eastAsia="id-ID"/>
        </w:rPr>
        <w:t>Bima</w:t>
      </w:r>
      <w:proofErr w:type="spellEnd"/>
      <w:r w:rsidRPr="00A93F6B">
        <w:rPr>
          <w:rFonts w:ascii="Arial" w:eastAsia="Times New Roman" w:hAnsi="Arial" w:cs="Arial"/>
          <w:i/>
          <w:sz w:val="20"/>
          <w:szCs w:val="20"/>
          <w:lang w:val="en" w:eastAsia="id-ID"/>
        </w:rPr>
        <w:t xml:space="preserve"> since the first time Islam entered and applied to the sultanate in the land of </w:t>
      </w:r>
      <w:proofErr w:type="spellStart"/>
      <w:r w:rsidRPr="00A93F6B">
        <w:rPr>
          <w:rFonts w:ascii="Arial" w:eastAsia="Times New Roman" w:hAnsi="Arial" w:cs="Arial"/>
          <w:i/>
          <w:sz w:val="20"/>
          <w:szCs w:val="20"/>
          <w:lang w:val="en" w:eastAsia="id-ID"/>
        </w:rPr>
        <w:t>Bima</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is divided into two types, namely regular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and </w:t>
      </w:r>
      <w:proofErr w:type="spellStart"/>
      <w:r w:rsidRPr="00A93F6B">
        <w:rPr>
          <w:rFonts w:ascii="Arial" w:eastAsia="Times New Roman" w:hAnsi="Arial" w:cs="Arial"/>
          <w:i/>
          <w:sz w:val="20"/>
          <w:szCs w:val="20"/>
          <w:lang w:val="en" w:eastAsia="id-ID"/>
        </w:rPr>
        <w:t>mpida</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The usual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is </w:t>
      </w:r>
      <w:r w:rsidRPr="00524CAC">
        <w:rPr>
          <w:rFonts w:ascii="Arial" w:eastAsia="Times New Roman" w:hAnsi="Arial" w:cs="Arial"/>
          <w:i/>
          <w:sz w:val="20"/>
          <w:szCs w:val="20"/>
          <w:lang w:val="en" w:eastAsia="id-ID"/>
        </w:rPr>
        <w:t>divided into two, namely r</w:t>
      </w:r>
      <w:r w:rsidRPr="00524CAC">
        <w:rPr>
          <w:rFonts w:ascii="Arial" w:eastAsia="Times New Roman" w:hAnsi="Arial" w:cs="Arial"/>
          <w:i/>
          <w:sz w:val="20"/>
          <w:szCs w:val="20"/>
          <w:lang w:eastAsia="id-ID"/>
        </w:rPr>
        <w:t>impu</w:t>
      </w:r>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colo</w:t>
      </w:r>
      <w:proofErr w:type="spellEnd"/>
      <w:r w:rsidRPr="00A93F6B">
        <w:rPr>
          <w:rFonts w:ascii="Arial" w:eastAsia="Times New Roman" w:hAnsi="Arial" w:cs="Arial"/>
          <w:i/>
          <w:sz w:val="20"/>
          <w:szCs w:val="20"/>
          <w:lang w:val="en" w:eastAsia="id-ID"/>
        </w:rPr>
        <w:t xml:space="preserve"> and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cili</w:t>
      </w:r>
      <w:proofErr w:type="spellEnd"/>
      <w:r w:rsidRPr="00A93F6B">
        <w:rPr>
          <w:rFonts w:ascii="Arial" w:eastAsia="Times New Roman" w:hAnsi="Arial" w:cs="Arial"/>
          <w:i/>
          <w:sz w:val="20"/>
          <w:szCs w:val="20"/>
          <w:lang w:val="en" w:eastAsia="id-ID"/>
        </w:rPr>
        <w:t xml:space="preserve">. While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mpida</w:t>
      </w:r>
      <w:proofErr w:type="spellEnd"/>
      <w:r w:rsidRPr="00A93F6B">
        <w:rPr>
          <w:rFonts w:ascii="Arial" w:eastAsia="Times New Roman" w:hAnsi="Arial" w:cs="Arial"/>
          <w:i/>
          <w:sz w:val="20"/>
          <w:szCs w:val="20"/>
          <w:lang w:val="en" w:eastAsia="id-ID"/>
        </w:rPr>
        <w:t xml:space="preserve"> is divided into three types of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namely,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mpida</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gala and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cili</w:t>
      </w:r>
      <w:proofErr w:type="spellEnd"/>
      <w:r w:rsidRPr="00A93F6B">
        <w:rPr>
          <w:rFonts w:ascii="Arial" w:eastAsia="Times New Roman" w:hAnsi="Arial" w:cs="Arial"/>
          <w:i/>
          <w:sz w:val="20"/>
          <w:szCs w:val="20"/>
          <w:lang w:val="en" w:eastAsia="id-ID"/>
        </w:rPr>
        <w:t xml:space="preserv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has multiple functions in addressing the times. </w:t>
      </w:r>
      <w:proofErr w:type="gramStart"/>
      <w:r w:rsidRPr="00A93F6B">
        <w:rPr>
          <w:rFonts w:ascii="Arial" w:eastAsia="Times New Roman" w:hAnsi="Arial" w:cs="Arial"/>
          <w:i/>
          <w:sz w:val="20"/>
          <w:szCs w:val="20"/>
          <w:lang w:val="en" w:eastAsia="id-ID"/>
        </w:rPr>
        <w:t xml:space="preserve">First,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as religious identity.</w:t>
      </w:r>
      <w:proofErr w:type="gramEnd"/>
      <w:r w:rsidRPr="00A93F6B">
        <w:rPr>
          <w:rFonts w:ascii="Arial" w:eastAsia="Times New Roman" w:hAnsi="Arial" w:cs="Arial"/>
          <w:i/>
          <w:sz w:val="20"/>
          <w:szCs w:val="20"/>
          <w:lang w:val="en" w:eastAsia="id-ID"/>
        </w:rPr>
        <w:t xml:space="preserve"> </w:t>
      </w:r>
      <w:proofErr w:type="gramStart"/>
      <w:r w:rsidRPr="00A93F6B">
        <w:rPr>
          <w:rFonts w:ascii="Arial" w:eastAsia="Times New Roman" w:hAnsi="Arial" w:cs="Arial"/>
          <w:i/>
          <w:sz w:val="20"/>
          <w:szCs w:val="20"/>
          <w:lang w:val="en" w:eastAsia="id-ID"/>
        </w:rPr>
        <w:t xml:space="preserve">Second,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as a combination of local culture and the distinctive characteristics of </w:t>
      </w:r>
      <w:proofErr w:type="spellStart"/>
      <w:r w:rsidRPr="00A93F6B">
        <w:rPr>
          <w:rFonts w:ascii="Arial" w:eastAsia="Times New Roman" w:hAnsi="Arial" w:cs="Arial"/>
          <w:i/>
          <w:sz w:val="20"/>
          <w:szCs w:val="20"/>
          <w:lang w:val="en" w:eastAsia="id-ID"/>
        </w:rPr>
        <w:t>Bima</w:t>
      </w:r>
      <w:proofErr w:type="spellEnd"/>
      <w:r w:rsidRPr="00A93F6B">
        <w:rPr>
          <w:rFonts w:ascii="Arial" w:eastAsia="Times New Roman" w:hAnsi="Arial" w:cs="Arial"/>
          <w:i/>
          <w:sz w:val="20"/>
          <w:szCs w:val="20"/>
          <w:lang w:val="en" w:eastAsia="id-ID"/>
        </w:rPr>
        <w:t xml:space="preserve"> culture.</w:t>
      </w:r>
      <w:proofErr w:type="gramEnd"/>
      <w:r w:rsidRPr="00A93F6B">
        <w:rPr>
          <w:rFonts w:ascii="Arial" w:eastAsia="Times New Roman" w:hAnsi="Arial" w:cs="Arial"/>
          <w:i/>
          <w:sz w:val="20"/>
          <w:szCs w:val="20"/>
          <w:lang w:val="en" w:eastAsia="id-ID"/>
        </w:rPr>
        <w:t xml:space="preserve"> </w:t>
      </w:r>
      <w:proofErr w:type="gramStart"/>
      <w:r w:rsidRPr="00A93F6B">
        <w:rPr>
          <w:rFonts w:ascii="Arial" w:eastAsia="Times New Roman" w:hAnsi="Arial" w:cs="Arial"/>
          <w:i/>
          <w:sz w:val="20"/>
          <w:szCs w:val="20"/>
          <w:lang w:val="en" w:eastAsia="id-ID"/>
        </w:rPr>
        <w:t>Third, as a protector of women in interacting with the opposite sex in the colonial period.</w:t>
      </w:r>
      <w:proofErr w:type="gramEnd"/>
      <w:r w:rsidRPr="00A93F6B">
        <w:rPr>
          <w:rFonts w:ascii="Arial" w:eastAsia="Times New Roman" w:hAnsi="Arial" w:cs="Arial"/>
          <w:i/>
          <w:sz w:val="20"/>
          <w:szCs w:val="20"/>
          <w:lang w:val="en" w:eastAsia="id-ID"/>
        </w:rPr>
        <w:t xml:space="preserve"> </w:t>
      </w:r>
      <w:proofErr w:type="gramStart"/>
      <w:r w:rsidRPr="00A93F6B">
        <w:rPr>
          <w:rFonts w:ascii="Arial" w:eastAsia="Times New Roman" w:hAnsi="Arial" w:cs="Arial"/>
          <w:i/>
          <w:sz w:val="20"/>
          <w:szCs w:val="20"/>
          <w:lang w:val="en" w:eastAsia="id-ID"/>
        </w:rPr>
        <w:t>Fourth, as a protector of a bad environment.</w:t>
      </w:r>
      <w:proofErr w:type="gramEnd"/>
      <w:r w:rsidRPr="00A93F6B">
        <w:rPr>
          <w:rFonts w:ascii="Arial" w:eastAsia="Times New Roman" w:hAnsi="Arial" w:cs="Arial"/>
          <w:i/>
          <w:sz w:val="20"/>
          <w:szCs w:val="20"/>
          <w:lang w:val="en" w:eastAsia="id-ID"/>
        </w:rPr>
        <w:t xml:space="preserve"> Along with the development of the times the </w:t>
      </w:r>
      <w:proofErr w:type="spellStart"/>
      <w:r w:rsidRPr="00A93F6B">
        <w:rPr>
          <w:rFonts w:ascii="Arial" w:eastAsia="Times New Roman" w:hAnsi="Arial" w:cs="Arial"/>
          <w:i/>
          <w:sz w:val="20"/>
          <w:szCs w:val="20"/>
          <w:lang w:val="en" w:eastAsia="id-ID"/>
        </w:rPr>
        <w:t>rimpu</w:t>
      </w:r>
      <w:proofErr w:type="spellEnd"/>
      <w:r w:rsidRPr="00A93F6B">
        <w:rPr>
          <w:rFonts w:ascii="Arial" w:eastAsia="Times New Roman" w:hAnsi="Arial" w:cs="Arial"/>
          <w:i/>
          <w:sz w:val="20"/>
          <w:szCs w:val="20"/>
          <w:lang w:val="en" w:eastAsia="id-ID"/>
        </w:rPr>
        <w:t xml:space="preserve"> culture faded in the land of </w:t>
      </w:r>
      <w:proofErr w:type="spellStart"/>
      <w:r w:rsidRPr="00A93F6B">
        <w:rPr>
          <w:rFonts w:ascii="Arial" w:eastAsia="Times New Roman" w:hAnsi="Arial" w:cs="Arial"/>
          <w:i/>
          <w:sz w:val="20"/>
          <w:szCs w:val="20"/>
          <w:lang w:val="en" w:eastAsia="id-ID"/>
        </w:rPr>
        <w:t>Bima</w:t>
      </w:r>
      <w:proofErr w:type="spellEnd"/>
      <w:r w:rsidRPr="00A93F6B">
        <w:rPr>
          <w:rFonts w:ascii="Arial" w:eastAsia="Times New Roman" w:hAnsi="Arial" w:cs="Arial"/>
          <w:i/>
          <w:sz w:val="20"/>
          <w:szCs w:val="20"/>
          <w:lang w:val="en" w:eastAsia="id-ID"/>
        </w:rPr>
        <w:t>. But the government is trying to preserve it by holding a cultural parade every year.</w:t>
      </w:r>
    </w:p>
    <w:p w:rsidR="00524CAC" w:rsidRPr="00524CAC" w:rsidRDefault="00524CAC" w:rsidP="00524CAC">
      <w:pPr>
        <w:spacing w:line="240" w:lineRule="auto"/>
        <w:jc w:val="both"/>
        <w:rPr>
          <w:rFonts w:ascii="Arial" w:hAnsi="Arial" w:cs="Arial"/>
          <w:b/>
          <w:i/>
          <w:color w:val="000000"/>
          <w:sz w:val="20"/>
          <w:szCs w:val="20"/>
        </w:rPr>
      </w:pPr>
      <w:r w:rsidRPr="00524CAC">
        <w:rPr>
          <w:rFonts w:ascii="Arial" w:hAnsi="Arial" w:cs="Arial"/>
          <w:b/>
          <w:i/>
          <w:color w:val="000000"/>
          <w:sz w:val="20"/>
          <w:szCs w:val="20"/>
        </w:rPr>
        <w:t>Keywords: culture, Bima, rimpu</w:t>
      </w:r>
    </w:p>
    <w:p w:rsidR="00524CAC" w:rsidRPr="00A93F6B" w:rsidRDefault="00524CAC" w:rsidP="00524CAC">
      <w:pPr>
        <w:spacing w:line="240" w:lineRule="auto"/>
        <w:jc w:val="both"/>
        <w:rPr>
          <w:rFonts w:asciiTheme="majorHAnsi" w:hAnsiTheme="majorHAnsi"/>
          <w:i/>
          <w:color w:val="000000"/>
          <w:sz w:val="20"/>
          <w:szCs w:val="20"/>
        </w:rPr>
      </w:pPr>
    </w:p>
    <w:p w:rsidR="00524CAC" w:rsidRDefault="00524CAC" w:rsidP="00524CAC">
      <w:pPr>
        <w:spacing w:line="360" w:lineRule="auto"/>
        <w:rPr>
          <w:rFonts w:asciiTheme="majorHAnsi" w:hAnsiTheme="majorHAnsi" w:cs="Arial"/>
          <w:b/>
          <w:sz w:val="24"/>
          <w:szCs w:val="24"/>
        </w:rPr>
      </w:pPr>
    </w:p>
    <w:p w:rsidR="00524CAC" w:rsidRDefault="00524CAC" w:rsidP="00524CAC">
      <w:pPr>
        <w:spacing w:line="360" w:lineRule="auto"/>
        <w:rPr>
          <w:rFonts w:asciiTheme="majorHAnsi" w:hAnsiTheme="majorHAnsi" w:cs="Arial"/>
          <w:b/>
          <w:sz w:val="24"/>
          <w:szCs w:val="24"/>
        </w:rPr>
      </w:pPr>
    </w:p>
    <w:p w:rsidR="00524CAC" w:rsidRDefault="00524CAC" w:rsidP="00524CAC">
      <w:pPr>
        <w:spacing w:line="360" w:lineRule="auto"/>
        <w:rPr>
          <w:rFonts w:asciiTheme="majorHAnsi" w:hAnsiTheme="majorHAnsi" w:cs="Arial"/>
          <w:b/>
          <w:sz w:val="24"/>
          <w:szCs w:val="24"/>
        </w:rPr>
      </w:pPr>
    </w:p>
    <w:p w:rsidR="00524CAC" w:rsidRDefault="00524CAC" w:rsidP="00524CAC">
      <w:pPr>
        <w:spacing w:line="360" w:lineRule="auto"/>
        <w:rPr>
          <w:rFonts w:asciiTheme="majorHAnsi" w:hAnsiTheme="majorHAnsi" w:cs="Arial"/>
          <w:b/>
          <w:sz w:val="24"/>
          <w:szCs w:val="24"/>
        </w:rPr>
      </w:pPr>
    </w:p>
    <w:p w:rsidR="00524CAC" w:rsidRPr="001D13DD" w:rsidRDefault="00524CAC" w:rsidP="00524CAC">
      <w:pPr>
        <w:spacing w:line="360" w:lineRule="auto"/>
        <w:rPr>
          <w:rFonts w:asciiTheme="majorHAnsi" w:hAnsiTheme="majorHAnsi" w:cs="Arial"/>
          <w:b/>
          <w:sz w:val="24"/>
          <w:szCs w:val="24"/>
        </w:rPr>
        <w:sectPr w:rsidR="00524CAC" w:rsidRPr="001D13DD" w:rsidSect="00F84514">
          <w:footerReference w:type="default" r:id="rId7"/>
          <w:pgSz w:w="11906" w:h="16838"/>
          <w:pgMar w:top="1440" w:right="1440" w:bottom="1440" w:left="1440" w:header="708" w:footer="708" w:gutter="0"/>
          <w:cols w:space="708"/>
          <w:docGrid w:linePitch="360"/>
        </w:sectPr>
      </w:pPr>
    </w:p>
    <w:p w:rsidR="00524CAC" w:rsidRPr="00524CAC" w:rsidRDefault="00524CAC" w:rsidP="00524CAC">
      <w:pPr>
        <w:pStyle w:val="ListParagraph"/>
        <w:numPr>
          <w:ilvl w:val="0"/>
          <w:numId w:val="1"/>
        </w:numPr>
        <w:spacing w:line="360" w:lineRule="auto"/>
        <w:rPr>
          <w:rFonts w:ascii="Arial" w:hAnsi="Arial" w:cs="Arial"/>
          <w:b/>
        </w:rPr>
      </w:pPr>
      <w:r w:rsidRPr="00524CAC">
        <w:rPr>
          <w:rFonts w:ascii="Arial" w:hAnsi="Arial" w:cs="Arial"/>
          <w:b/>
        </w:rPr>
        <w:lastRenderedPageBreak/>
        <w:t>PENDAHULUAN</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Salah satu bentuk budaya adalah kearifan lokal. Kearifan lokal dapat didefinisikan sebagai suatu kekayaan budaya lokal yang mengandung kebijakan hidup; pandangan hidup yang mengakomodasi kebijakan dan kearifan hidup (Kemdikbud, 2016). Pada pandangan lain menurut Akhmar dan Syarifudin (2007), kearifan lokal merupakan tata nilai atau perilaku hidup masyarakat lokal dalam berinteraksi dengan lingkungan tempatnya hidup secara arif. Kearifan lokal merupakan nilai-nilai yang berlaku dalam tatanan masyarakat. Kearifan lokal adalah “asset spiritual” yang mengajarkan masyarakat bagaimana harus bersikap serta bertindak. Oleh karenanya meskipun kearifan lokal merupakan hasil produk budaya masa lalu namun patut secara terus menerus dijadikan pegangan hidup bangsa Indonesia. </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Kearifan lokal bersifat lokal artinya kearifan lokal tidaklah sama pada tempat dan waktu yang berbeda dan suku yang berbeda. Perbedaan ini disebabkan karena tantangan alam dan kebutuhan hidup yang berbeda-beda antar wilayah dan antar suku. Namun demikian ada kearifan lokal yang tidak hanya berlaku secara lokal pada budaya tertentu namun dapat pula bersifat lintas budaya sehingga membentuk kearifan lokal yang bersifat nasional. Kearifan </w:t>
      </w:r>
      <w:r w:rsidRPr="00524CAC">
        <w:rPr>
          <w:rFonts w:ascii="Arial" w:hAnsi="Arial" w:cs="Arial"/>
          <w:color w:val="000000"/>
        </w:rPr>
        <w:lastRenderedPageBreak/>
        <w:t xml:space="preserve">lokal merupakan hasil dari budaya masa lalu yang patut dijadikan sebagai pegangan hidup dan dilestarikan. Budaya atau kebudayaan memiliki arti yang sangat luas serta mangandung pemahaman yang sangat kompleks meliputi pengetahuan, kepercayaan, moral, hukum seni, adat istiadat dan kebiasaan (Taylor, 1987). </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Salah satu dari sekian budaya yang masih dilestarikan oleh rakyak Bima di tanah leluhur Bima adalah budaya Rimpu. Rimpu adalah memakai sarung dengan melingkarkannya pada kepala dimana yang terlihat hanya wajah pemakainya dengan menggunakan sarung. kebudayaan rimpu yang merupakan salah satu hasil kebudayaan masyarakat Bima. Umumnya, kaum perempuan memakai rimpu untuk menutup auratnya sebagaimana ajaran Islam mengajarkan bahwa setiap kaum perempuan yang sudah aqil balik harus menutup auratnya di hadapan orang yang bukan muhrimnya. Dalam masyarakat Simpasai diwujudkan dengan memakai sarimpu sebagai bentuk ketaatannya kepada Allah SWT. </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Budaya rimpu dikenal sejak islma masuk di tanah Bima yang dibawa oleh para pemuka agama dari makassar. Budaya rimpu merupakan hasil dari kebudayaan atau kebiasaan para perempuan bima, budaya rimpu ini telah ada sejak kesultanan dan kerajaan islam </w:t>
      </w:r>
      <w:r w:rsidRPr="00524CAC">
        <w:rPr>
          <w:rFonts w:ascii="Arial" w:hAnsi="Arial" w:cs="Arial"/>
          <w:color w:val="000000"/>
        </w:rPr>
        <w:lastRenderedPageBreak/>
        <w:t>berdiri di tanah Bima. Budaya rimpu sejalan dengan atmosfrir dari kehidupan orang-orang bima yang ilsami dan taat akan peraturan islam.</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Namun seiring perkembangan zaman dan globalisasi yang semakin menggrogoti kebudayaan asli Bima ini, maka budaya rimpu ini semakin luntur. Semakin banyak gadi-gadis bima yang sudah tidak mengenal adat istiadatnya. Keadaan ini sangat memprihatinkan karena adat istiadat dan budaya merupakan ciri khas dari suatu suku, dan rimpu adalah budaya khas dari  Mbojo (Bima) yang tak ternilai harganya (Tajib, 1995: 110). </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lastRenderedPageBreak/>
        <w:t>Sehingga pemerintah mulai mengadakan kembali budaya yang semakin di makan oleh perkembangan zaman ini. Salah satu cara penerintah Bima adalah dengan mengadakan pawai budaya yang diadakan setiap peringatan hari jadi Bima. Baru-baru ini pada peringatan hari jadi Bima yang ke-379 tepatnya pada tanggal 5 juli 2019, pemerinta menggelar pawai budaya dengan melibatkan seluruh warga Bima untuk ikut serta memeriahkan hari jadi Bima. Dalam pawai budaya ini, gadis-gadis dan ibu-ibu di Bima memakai rimpu sebagai busana dalam kegiatan ini. Mereka mengkreasikan tembe nggoli (Sarung) sebagai penutup kepala penggati kerudung (SuaraBima, 2019).</w:t>
      </w:r>
    </w:p>
    <w:p w:rsidR="00524CAC" w:rsidRPr="00524CAC" w:rsidRDefault="00524CAC" w:rsidP="00524CAC">
      <w:pPr>
        <w:spacing w:line="360" w:lineRule="auto"/>
        <w:jc w:val="both"/>
        <w:rPr>
          <w:rFonts w:ascii="Arial" w:hAnsi="Arial" w:cs="Arial"/>
        </w:rPr>
        <w:sectPr w:rsidR="00524CAC" w:rsidRPr="00524CAC" w:rsidSect="000F6095">
          <w:type w:val="continuous"/>
          <w:pgSz w:w="11906" w:h="16838"/>
          <w:pgMar w:top="1701" w:right="1418" w:bottom="1418" w:left="1701" w:header="709" w:footer="709" w:gutter="0"/>
          <w:cols w:num="2" w:space="708"/>
          <w:docGrid w:linePitch="360"/>
        </w:sectPr>
      </w:pPr>
    </w:p>
    <w:p w:rsidR="00524CAC" w:rsidRPr="00524CAC" w:rsidRDefault="00524CAC" w:rsidP="00524CAC">
      <w:pPr>
        <w:pStyle w:val="ListParagraph"/>
        <w:numPr>
          <w:ilvl w:val="0"/>
          <w:numId w:val="1"/>
        </w:numPr>
        <w:spacing w:line="360" w:lineRule="auto"/>
        <w:jc w:val="both"/>
        <w:rPr>
          <w:rFonts w:ascii="Arial" w:hAnsi="Arial" w:cs="Arial"/>
          <w:b/>
        </w:rPr>
      </w:pPr>
      <w:r w:rsidRPr="00524CAC">
        <w:rPr>
          <w:rFonts w:ascii="Arial" w:hAnsi="Arial" w:cs="Arial"/>
          <w:b/>
        </w:rPr>
        <w:lastRenderedPageBreak/>
        <w:t xml:space="preserve">METODE PENELITIAN </w:t>
      </w:r>
    </w:p>
    <w:p w:rsidR="00524CAC" w:rsidRPr="00524CAC" w:rsidRDefault="00524CAC" w:rsidP="00524CAC">
      <w:pPr>
        <w:spacing w:line="360" w:lineRule="auto"/>
        <w:ind w:firstLine="720"/>
        <w:jc w:val="both"/>
        <w:rPr>
          <w:rFonts w:ascii="Arial" w:hAnsi="Arial" w:cs="Arial"/>
        </w:rPr>
      </w:pPr>
      <w:r w:rsidRPr="00524CAC">
        <w:rPr>
          <w:rFonts w:ascii="Arial" w:hAnsi="Arial" w:cs="Arial"/>
        </w:rPr>
        <w:t>Penyusunan artikel ini dilakukan dengan menggunakan metode library research. Pengumpulan data penelitian dengan metode library research dilakukan dengan memanfaatkan sumber dan bahan kepustakaan. Metode ini tidak dilakukan melalui penelitian lapangan karena batasan kegiatannya hanya berhubungan dengan bahan-bahan koleksi perpustakaan (Zed, 2008).</w:t>
      </w:r>
    </w:p>
    <w:p w:rsidR="00524CAC" w:rsidRPr="00524CAC" w:rsidRDefault="00524CAC" w:rsidP="00840E9B">
      <w:pPr>
        <w:spacing w:line="360" w:lineRule="auto"/>
        <w:jc w:val="both"/>
        <w:rPr>
          <w:rFonts w:ascii="Arial" w:hAnsi="Arial" w:cs="Arial"/>
        </w:rPr>
      </w:pPr>
    </w:p>
    <w:p w:rsidR="00524CAC" w:rsidRPr="00524CAC" w:rsidRDefault="00524CAC" w:rsidP="00524CAC">
      <w:pPr>
        <w:pStyle w:val="ListParagraph"/>
        <w:numPr>
          <w:ilvl w:val="0"/>
          <w:numId w:val="1"/>
        </w:numPr>
        <w:spacing w:line="360" w:lineRule="auto"/>
        <w:jc w:val="both"/>
        <w:rPr>
          <w:rFonts w:ascii="Arial" w:hAnsi="Arial" w:cs="Arial"/>
          <w:b/>
        </w:rPr>
      </w:pPr>
      <w:r w:rsidRPr="00524CAC">
        <w:rPr>
          <w:rFonts w:ascii="Arial" w:hAnsi="Arial" w:cs="Arial"/>
          <w:b/>
        </w:rPr>
        <w:t>HASIL DAN PEMBAHASAN</w:t>
      </w:r>
    </w:p>
    <w:p w:rsidR="00524CAC" w:rsidRPr="00524CAC" w:rsidRDefault="00524CAC" w:rsidP="00524CAC">
      <w:pPr>
        <w:pStyle w:val="ListParagraph"/>
        <w:numPr>
          <w:ilvl w:val="0"/>
          <w:numId w:val="2"/>
        </w:numPr>
        <w:spacing w:line="360" w:lineRule="auto"/>
        <w:jc w:val="both"/>
        <w:rPr>
          <w:rFonts w:ascii="Arial" w:hAnsi="Arial" w:cs="Arial"/>
          <w:b/>
        </w:rPr>
      </w:pPr>
      <w:r w:rsidRPr="00524CAC">
        <w:rPr>
          <w:rFonts w:ascii="Arial" w:hAnsi="Arial" w:cs="Arial"/>
          <w:b/>
        </w:rPr>
        <w:t>Islam masuk di tanah Bima</w:t>
      </w:r>
    </w:p>
    <w:p w:rsidR="00524CAC" w:rsidRPr="00524CAC" w:rsidRDefault="00524CAC" w:rsidP="00524CAC">
      <w:pPr>
        <w:spacing w:line="360" w:lineRule="auto"/>
        <w:ind w:firstLine="720"/>
        <w:jc w:val="both"/>
        <w:rPr>
          <w:rFonts w:ascii="Arial" w:hAnsi="Arial" w:cs="Arial"/>
        </w:rPr>
      </w:pPr>
      <w:r w:rsidRPr="00524CAC">
        <w:rPr>
          <w:rFonts w:ascii="Arial" w:hAnsi="Arial" w:cs="Arial"/>
        </w:rPr>
        <w:lastRenderedPageBreak/>
        <w:t xml:space="preserve">Tanah bima juga dikenal sebagai dana Mbojo yang berasal dari kata babuju yang memiliki arti tanah yang tinggi. Sedangkan nama Bima berasal dari nama leluhur raja-raja bima yang pertama. Bima merupakan kerajaan terpnting di pulau sumbawa pada masanya, karena pada abad 17-19 Bima merupakan jalur perdagangan antara malaka dan maluku. Kerajaan bima pada perkembangannya sangat banyak berhubungan dengan kota Makasssar. Pada abad ke-16, Tome pires menggambarkan bima sebagai berikut: Bima di pimpin oleh raja yang kafir, memiliki banyak perahu serta banyak bahan makanan seperti daging, ikan, asam dan juga banyak bahyan abakar kayu. </w:t>
      </w:r>
      <w:r w:rsidRPr="00524CAC">
        <w:rPr>
          <w:rFonts w:ascii="Arial" w:hAnsi="Arial" w:cs="Arial"/>
        </w:rPr>
        <w:lastRenderedPageBreak/>
        <w:t>Perdagangan dipulau Bima ramai. Orang-orangnya hitam dan berambut lurus. Pulau bima juga memiliki sedikit kekayaan emas (Maryam, 1999: 23).</w:t>
      </w:r>
    </w:p>
    <w:p w:rsidR="00524CAC" w:rsidRPr="00524CAC" w:rsidRDefault="00524CAC" w:rsidP="00524CAC">
      <w:pPr>
        <w:spacing w:line="360" w:lineRule="auto"/>
        <w:ind w:firstLine="720"/>
        <w:jc w:val="both"/>
        <w:rPr>
          <w:rFonts w:ascii="Arial" w:hAnsi="Arial" w:cs="Arial"/>
        </w:rPr>
      </w:pPr>
      <w:r w:rsidRPr="00524CAC">
        <w:rPr>
          <w:rFonts w:ascii="Arial" w:hAnsi="Arial" w:cs="Arial"/>
        </w:rPr>
        <w:t xml:space="preserve">Sebelum masuknya islam, Bima menganut kepercayaan yang disebut dengan “makakamba-makakimbi”. Orang-orang Bima percaya bahwa ada kekuatan pada pemimpin yang mereka angkat sendiri dan disebut sebagai”ncuhi ro naka”. Mereka percaya bahwa ada kekuatan yang mengatur segala kehidupan di alam lain yang mereka sebut sebagai “parafu”. Pada tahun 1609 M, agama islam mulai masuk di Bima yang dibawa oleh para pedagang dari jawa, melayu bahkan dari gujarat india melalui daerah pesiisr pantai sape, agama islam mulai dianut oleh warga pesisir pantai (Aulia, 2013: 4). Lebih lanjut Aulia menjelaskan bahwa masa peralihan dari kerajaan Bima menjadi kesultanan Bima menjadi sangat mudah, karena keberadaan pelabuhan sape yang menjadi jalur perdagangan internasional. Masa transisi kerajaan menjadi kesultanan terjadi pada 1620 M. Sebagai sultan pertama diangakatlah sultan Abdul Kahir pada tanggal 5 juli 1620 M. </w:t>
      </w:r>
    </w:p>
    <w:p w:rsidR="00524CAC" w:rsidRPr="00524CAC" w:rsidRDefault="00524CAC" w:rsidP="00524CAC">
      <w:pPr>
        <w:spacing w:line="360" w:lineRule="auto"/>
        <w:ind w:firstLine="720"/>
        <w:jc w:val="both"/>
        <w:rPr>
          <w:rFonts w:ascii="Arial" w:hAnsi="Arial" w:cs="Arial"/>
        </w:rPr>
      </w:pPr>
      <w:r w:rsidRPr="00524CAC">
        <w:rPr>
          <w:rFonts w:ascii="Arial" w:hAnsi="Arial" w:cs="Arial"/>
        </w:rPr>
        <w:t xml:space="preserve">Kehidupan islam semakin meluas dengan ditandainya banyak mesjid yang di bangun, berkembangnya pusat-pusat pendidikan dan pengajran islam. Bahkan sultan menentukan semboyan hidu orang Bima yaitu “mori ro madena dou mbojo ede kai hukum islam-ku” yang memiliki arti </w:t>
      </w:r>
      <w:r w:rsidRPr="00524CAC">
        <w:rPr>
          <w:rFonts w:ascii="Arial" w:hAnsi="Arial" w:cs="Arial"/>
        </w:rPr>
        <w:lastRenderedPageBreak/>
        <w:t>bahwa hidup dan matinya orang bima harus dengan hukum islam.</w:t>
      </w:r>
    </w:p>
    <w:p w:rsidR="00524CAC" w:rsidRPr="00524CAC" w:rsidRDefault="00524CAC" w:rsidP="00524CAC">
      <w:pPr>
        <w:pStyle w:val="ListParagraph"/>
        <w:numPr>
          <w:ilvl w:val="0"/>
          <w:numId w:val="2"/>
        </w:numPr>
        <w:spacing w:line="360" w:lineRule="auto"/>
        <w:jc w:val="both"/>
        <w:rPr>
          <w:rFonts w:ascii="Arial" w:hAnsi="Arial" w:cs="Arial"/>
          <w:b/>
        </w:rPr>
      </w:pPr>
      <w:r w:rsidRPr="00524CAC">
        <w:rPr>
          <w:rFonts w:ascii="Arial" w:hAnsi="Arial" w:cs="Arial"/>
          <w:b/>
        </w:rPr>
        <w:t>Awal mula budaya rimpu di tanah Bima</w:t>
      </w:r>
    </w:p>
    <w:p w:rsidR="00524CAC" w:rsidRPr="00524CAC" w:rsidRDefault="00524CAC" w:rsidP="00524CAC">
      <w:pPr>
        <w:spacing w:line="360" w:lineRule="auto"/>
        <w:ind w:firstLine="720"/>
        <w:jc w:val="both"/>
        <w:rPr>
          <w:rFonts w:ascii="Arial" w:hAnsi="Arial" w:cs="Arial"/>
        </w:rPr>
      </w:pPr>
      <w:r w:rsidRPr="00524CAC">
        <w:rPr>
          <w:rFonts w:ascii="Arial" w:hAnsi="Arial" w:cs="Arial"/>
        </w:rPr>
        <w:t xml:space="preserve">Kata rimpu berasal dari bahasa Bima yang memiliki arti pnutup kepala dengan sarung, sehingga rimpu memiliki arti sebagagai busana muslimah perempuan Bima yang menutupi kepala dan seluruh tubuh dengan menggunakan sarung khas Bima. Penggunaaan istilah penutup kepala juga digunakan di beberapa bangsa yang memeluk agama islam, </w:t>
      </w:r>
      <w:r w:rsidRPr="00524CAC">
        <w:rPr>
          <w:rFonts w:ascii="Arial" w:hAnsi="Arial" w:cs="Arial"/>
          <w:color w:val="000000"/>
        </w:rPr>
        <w:t xml:space="preserve">diuraikan oleh Nasaruddin Umar seperti istilah cadar di Iran berasal dari bahasa Persi yaitu </w:t>
      </w:r>
      <w:r w:rsidRPr="00524CAC">
        <w:rPr>
          <w:rFonts w:ascii="Arial" w:hAnsi="Arial" w:cs="Arial"/>
          <w:i/>
          <w:iCs/>
          <w:color w:val="000000"/>
        </w:rPr>
        <w:t xml:space="preserve">Chador </w:t>
      </w:r>
      <w:r w:rsidRPr="00524CAC">
        <w:rPr>
          <w:rFonts w:ascii="Arial" w:hAnsi="Arial" w:cs="Arial"/>
          <w:color w:val="000000"/>
        </w:rPr>
        <w:t xml:space="preserve">berarti  tenda. Dalam tradisi Iran cadar itu berarti sepotong pakaian serba membungkus yang menutupi seorang wanita dari kepala hingga ujung kaki (Milani, 1992: 20). Sedangkan di India, Pakistan dan Bangladesh dikenal dengan istilah </w:t>
      </w:r>
      <w:r w:rsidRPr="00524CAC">
        <w:rPr>
          <w:rFonts w:ascii="Arial" w:hAnsi="Arial" w:cs="Arial"/>
          <w:i/>
          <w:iCs/>
          <w:color w:val="000000"/>
        </w:rPr>
        <w:t xml:space="preserve">Purdah </w:t>
      </w:r>
      <w:r w:rsidRPr="00524CAC">
        <w:rPr>
          <w:rFonts w:ascii="Arial" w:hAnsi="Arial" w:cs="Arial"/>
          <w:color w:val="000000"/>
        </w:rPr>
        <w:t xml:space="preserve">yang berasal dari bahasa Indo-Pakistan, </w:t>
      </w:r>
      <w:r w:rsidRPr="00524CAC">
        <w:rPr>
          <w:rFonts w:ascii="Arial" w:hAnsi="Arial" w:cs="Arial"/>
          <w:i/>
          <w:iCs/>
          <w:color w:val="000000"/>
        </w:rPr>
        <w:t>Pardeh</w:t>
      </w:r>
      <w:r w:rsidRPr="00524CAC">
        <w:rPr>
          <w:rFonts w:ascii="Arial" w:hAnsi="Arial" w:cs="Arial"/>
          <w:color w:val="000000"/>
        </w:rPr>
        <w:t>, yang berarti Gorden (</w:t>
      </w:r>
      <w:r w:rsidRPr="00524CAC">
        <w:rPr>
          <w:rFonts w:ascii="Arial" w:hAnsi="Arial" w:cs="Arial"/>
          <w:i/>
          <w:iCs/>
          <w:color w:val="000000"/>
        </w:rPr>
        <w:t>Curtain</w:t>
      </w:r>
      <w:r w:rsidRPr="00524CAC">
        <w:rPr>
          <w:rFonts w:ascii="Arial" w:hAnsi="Arial" w:cs="Arial"/>
          <w:color w:val="000000"/>
        </w:rPr>
        <w:t xml:space="preserve">). Istilah </w:t>
      </w:r>
      <w:r w:rsidRPr="00524CAC">
        <w:rPr>
          <w:rFonts w:ascii="Arial" w:hAnsi="Arial" w:cs="Arial"/>
          <w:i/>
          <w:iCs/>
          <w:color w:val="000000"/>
        </w:rPr>
        <w:t xml:space="preserve">Charshaf </w:t>
      </w:r>
      <w:r w:rsidRPr="00524CAC">
        <w:rPr>
          <w:rFonts w:ascii="Arial" w:hAnsi="Arial" w:cs="Arial"/>
          <w:color w:val="000000"/>
        </w:rPr>
        <w:t xml:space="preserve">lebih dikenal di Turki, dan </w:t>
      </w:r>
      <w:r w:rsidRPr="00524CAC">
        <w:rPr>
          <w:rFonts w:ascii="Arial" w:hAnsi="Arial" w:cs="Arial"/>
          <w:i/>
          <w:iCs/>
          <w:color w:val="000000"/>
        </w:rPr>
        <w:t xml:space="preserve">Milayat </w:t>
      </w:r>
      <w:r w:rsidRPr="00524CAC">
        <w:rPr>
          <w:rFonts w:ascii="Arial" w:hAnsi="Arial" w:cs="Arial"/>
          <w:color w:val="000000"/>
        </w:rPr>
        <w:t>di Libya, serta kudung atau kerudung untuk daerah Indonesia, Thailand Selatan, Malaysia dan Brunei Darussalam (Milani, 1992: 37).</w:t>
      </w:r>
    </w:p>
    <w:p w:rsidR="00524CAC" w:rsidRPr="00524CAC" w:rsidRDefault="00524CAC" w:rsidP="00524CAC">
      <w:pPr>
        <w:spacing w:line="360" w:lineRule="auto"/>
        <w:ind w:firstLine="720"/>
        <w:jc w:val="both"/>
        <w:rPr>
          <w:rFonts w:ascii="Arial" w:hAnsi="Arial" w:cs="Arial"/>
        </w:rPr>
      </w:pPr>
      <w:r w:rsidRPr="00524CAC">
        <w:rPr>
          <w:rFonts w:ascii="Arial" w:hAnsi="Arial" w:cs="Arial"/>
          <w:color w:val="000000"/>
        </w:rPr>
        <w:t xml:space="preserve">Jazirah Arabian sendiri yang merupakan tempat lahir dan awal berkembangnya agama Islam, mempunyai beberapa istilah yang berkaitan dengan pakaian sebagai penutup anggota tubuh. Nasaruddin Umar mengutip dari Abdul Halim Abu Syaqqah, bahwa jenis-jenis </w:t>
      </w:r>
      <w:r w:rsidRPr="00524CAC">
        <w:rPr>
          <w:rFonts w:ascii="Arial" w:hAnsi="Arial" w:cs="Arial"/>
          <w:color w:val="000000"/>
        </w:rPr>
        <w:lastRenderedPageBreak/>
        <w:t xml:space="preserve">pakaian perempuan dalam </w:t>
      </w:r>
      <w:r w:rsidRPr="00524CAC">
        <w:rPr>
          <w:rFonts w:ascii="Arial" w:hAnsi="Arial" w:cs="Arial"/>
          <w:i/>
          <w:iCs/>
          <w:color w:val="000000"/>
        </w:rPr>
        <w:t xml:space="preserve">vocabulary </w:t>
      </w:r>
      <w:r w:rsidRPr="00524CAC">
        <w:rPr>
          <w:rFonts w:ascii="Arial" w:hAnsi="Arial" w:cs="Arial"/>
          <w:color w:val="000000"/>
        </w:rPr>
        <w:t xml:space="preserve">Arab pada masa Rasulullah dikenal dengan beberapa istilah, yaitu </w:t>
      </w:r>
      <w:r w:rsidRPr="00524CAC">
        <w:rPr>
          <w:rFonts w:ascii="Arial" w:hAnsi="Arial" w:cs="Arial"/>
          <w:i/>
          <w:iCs/>
          <w:color w:val="000000"/>
        </w:rPr>
        <w:t>Khimar</w:t>
      </w:r>
      <w:r w:rsidRPr="00524CAC">
        <w:rPr>
          <w:rFonts w:ascii="Arial" w:hAnsi="Arial" w:cs="Arial"/>
          <w:color w:val="000000"/>
        </w:rPr>
        <w:t xml:space="preserve">, pakaian yang khusus menutupi bagian kepala, dir‟, pakaian yang khusus menutupi bagian badan, </w:t>
      </w:r>
      <w:r w:rsidRPr="00524CAC">
        <w:rPr>
          <w:rFonts w:ascii="Arial" w:hAnsi="Arial" w:cs="Arial"/>
          <w:i/>
          <w:iCs/>
          <w:color w:val="000000"/>
        </w:rPr>
        <w:t xml:space="preserve">niqab </w:t>
      </w:r>
      <w:r w:rsidRPr="00524CAC">
        <w:rPr>
          <w:rFonts w:ascii="Arial" w:hAnsi="Arial" w:cs="Arial"/>
          <w:color w:val="000000"/>
        </w:rPr>
        <w:t xml:space="preserve">dan </w:t>
      </w:r>
      <w:r w:rsidRPr="00524CAC">
        <w:rPr>
          <w:rFonts w:ascii="Arial" w:hAnsi="Arial" w:cs="Arial"/>
          <w:i/>
          <w:iCs/>
          <w:color w:val="000000"/>
        </w:rPr>
        <w:t xml:space="preserve">burq </w:t>
      </w:r>
      <w:r w:rsidRPr="00524CAC">
        <w:rPr>
          <w:rFonts w:ascii="Arial" w:hAnsi="Arial" w:cs="Arial"/>
          <w:color w:val="000000"/>
        </w:rPr>
        <w:t xml:space="preserve">pakaian yang khusus menutupi daerah muka kecuali bagian bola mata, </w:t>
      </w:r>
      <w:r w:rsidRPr="00524CAC">
        <w:rPr>
          <w:rFonts w:ascii="Arial" w:hAnsi="Arial" w:cs="Arial"/>
          <w:i/>
          <w:iCs/>
          <w:color w:val="000000"/>
        </w:rPr>
        <w:t>idzar</w:t>
      </w:r>
      <w:r w:rsidRPr="00524CAC">
        <w:rPr>
          <w:rFonts w:ascii="Arial" w:hAnsi="Arial" w:cs="Arial"/>
          <w:color w:val="000000"/>
        </w:rPr>
        <w:t xml:space="preserve">, yaitu pakaian berjahit yang menutupi anggota badan sampai ke bagian kaki, rida‟, pakaian luar yang menutupi bagian atas badan ke bagian bawah di atas </w:t>
      </w:r>
      <w:r w:rsidRPr="00524CAC">
        <w:rPr>
          <w:rFonts w:ascii="Arial" w:hAnsi="Arial" w:cs="Arial"/>
          <w:i/>
          <w:iCs/>
          <w:color w:val="000000"/>
        </w:rPr>
        <w:t>idzar</w:t>
      </w:r>
      <w:r w:rsidRPr="00524CAC">
        <w:rPr>
          <w:rFonts w:ascii="Arial" w:hAnsi="Arial" w:cs="Arial"/>
          <w:color w:val="000000"/>
        </w:rPr>
        <w:t xml:space="preserve">, dan jilbab yaitu kerudung yang menutupi bagian luar kepala, termasuk menutupi dir‟ dan </w:t>
      </w:r>
      <w:r w:rsidRPr="00524CAC">
        <w:rPr>
          <w:rFonts w:ascii="Arial" w:hAnsi="Arial" w:cs="Arial"/>
          <w:i/>
          <w:iCs/>
          <w:color w:val="000000"/>
        </w:rPr>
        <w:t>khimar</w:t>
      </w:r>
      <w:r w:rsidRPr="00524CAC">
        <w:rPr>
          <w:rFonts w:ascii="Arial" w:hAnsi="Arial" w:cs="Arial"/>
          <w:color w:val="000000"/>
        </w:rPr>
        <w:t xml:space="preserve"> (Syaqqah dalam Umar, 1996: 54)</w:t>
      </w:r>
    </w:p>
    <w:p w:rsidR="00524CAC" w:rsidRPr="00524CAC" w:rsidRDefault="00524CAC" w:rsidP="00524CAC">
      <w:pPr>
        <w:spacing w:line="360" w:lineRule="auto"/>
        <w:ind w:firstLine="720"/>
        <w:jc w:val="both"/>
        <w:rPr>
          <w:rFonts w:ascii="Arial" w:hAnsi="Arial" w:cs="Arial"/>
        </w:rPr>
      </w:pPr>
      <w:r w:rsidRPr="00524CAC">
        <w:rPr>
          <w:rFonts w:ascii="Arial" w:hAnsi="Arial" w:cs="Arial"/>
        </w:rPr>
        <w:t xml:space="preserve">Masyarakat Indonesia khususnya masyarakat Bima sudah mengenal pakaian sejak zaman pra aksara. Pada zaman itu, masyarakat membuat pakaian dengan segala macam jenis bahan dan alat seperti kulit binatan, kulit kayu dan lain sebagainya. Dengan seiring berkembangnya aman dan teknologi, masyarakat muali bisa mengolah bahan pakaian dari kapas yang kemudian bisa menjadi benang dan diolah menjadi pakaian. Pakaian kebanyakan dibuat dengan cara menenun lalu diwariskan kepada keturunannnya. Di tanah Bima yang paling khas adalah tenunan </w:t>
      </w:r>
      <w:r w:rsidRPr="00524CAC">
        <w:rPr>
          <w:rFonts w:ascii="Arial" w:hAnsi="Arial" w:cs="Arial"/>
          <w:i/>
        </w:rPr>
        <w:t>tembe nggoli</w:t>
      </w:r>
      <w:r w:rsidRPr="00524CAC">
        <w:rPr>
          <w:rFonts w:ascii="Arial" w:hAnsi="Arial" w:cs="Arial"/>
        </w:rPr>
        <w:t xml:space="preserve"> atau sarung dengan banyak motif dan bentuk. Biasanya </w:t>
      </w:r>
      <w:r w:rsidRPr="00524CAC">
        <w:rPr>
          <w:rFonts w:ascii="Arial" w:hAnsi="Arial" w:cs="Arial"/>
          <w:i/>
        </w:rPr>
        <w:t xml:space="preserve">tembe nggooli </w:t>
      </w:r>
      <w:r w:rsidRPr="00524CAC">
        <w:rPr>
          <w:rFonts w:ascii="Arial" w:hAnsi="Arial" w:cs="Arial"/>
        </w:rPr>
        <w:t xml:space="preserve">dijadikan sebagai penutup aurat dari kepala hingga kaki dan populer dengan istilah </w:t>
      </w:r>
      <w:r w:rsidRPr="00524CAC">
        <w:rPr>
          <w:rFonts w:ascii="Arial" w:hAnsi="Arial" w:cs="Arial"/>
          <w:i/>
        </w:rPr>
        <w:t xml:space="preserve">rimpu. </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rPr>
        <w:t xml:space="preserve">Rimpu pertama kali dikenalkan sebagai pakaian perempuan muslimah di </w:t>
      </w:r>
      <w:r w:rsidRPr="00524CAC">
        <w:rPr>
          <w:rFonts w:ascii="Arial" w:hAnsi="Arial" w:cs="Arial"/>
        </w:rPr>
        <w:lastRenderedPageBreak/>
        <w:t xml:space="preserve">tanah Bima yaitu sejak abad XVII setelah masuknya islam yang ditandai dengan perubahan kerajaan menjadi kesultanan islam (Rahman, 2009:47).  Lebih lanjut Rahman mengatakan bahwa </w:t>
      </w:r>
      <w:r w:rsidRPr="00524CAC">
        <w:rPr>
          <w:rFonts w:ascii="Arial" w:hAnsi="Arial" w:cs="Arial"/>
          <w:color w:val="000000"/>
        </w:rPr>
        <w:t>Ajaran Islam masuk di Bima pada 15 Rabiul awal 1050 H bertepatan dengan 5 Juli 1640 M. Pembawanya adalah dua ulama asal Sumatera (Dato ri Bandang dan Dato ri Tiro) yang diutus oleh pihak kesultanan Gowa untuk syiar Islam di daerah Bima (</w:t>
      </w:r>
      <w:r w:rsidRPr="00524CAC">
        <w:rPr>
          <w:rFonts w:ascii="Arial" w:hAnsi="Arial" w:cs="Arial"/>
          <w:i/>
          <w:iCs/>
          <w:color w:val="000000"/>
        </w:rPr>
        <w:t>Dou Mbojo</w:t>
      </w:r>
      <w:r w:rsidRPr="00524CAC">
        <w:rPr>
          <w:rFonts w:ascii="Arial" w:hAnsi="Arial" w:cs="Arial"/>
          <w:color w:val="000000"/>
        </w:rPr>
        <w:t xml:space="preserve">). Pada saat itu, hampir semua perempuan yang ada di wilayah Kesultanan Bima masih mengenakan pakaian warisan leluhurnya dengan kain penutup anggota tubuh seadanya, maka kedua ulama tersebut memperkanalkan kepada mereka cara berpakaian yang sesuai dengan tuntutan Islam. Sejak Islam diperkenalkan, sarungsarung tradisional khas Bima mulai digunakan untuk menutup anggota tubuhnya dan dikenal dengan nama </w:t>
      </w:r>
      <w:r w:rsidRPr="00524CAC">
        <w:rPr>
          <w:rFonts w:ascii="Arial" w:hAnsi="Arial" w:cs="Arial"/>
          <w:i/>
          <w:iCs/>
          <w:color w:val="000000"/>
        </w:rPr>
        <w:t>rimpu</w:t>
      </w:r>
      <w:r w:rsidRPr="00524CAC">
        <w:rPr>
          <w:rFonts w:ascii="Arial" w:hAnsi="Arial" w:cs="Arial"/>
          <w:color w:val="000000"/>
        </w:rPr>
        <w:t>. Populernya budaya Rimpu di masa-masa awal karena pada saat itu masyarakat belum mengenal mesin jahit untuk menyambung kain yang akan di jadikan barang yang bermanfaat misalnya pakaian. Pada saat itu mereka hanya mengenal yang namanya tenunan sarung, bahan dasarnya adalah kapas yang diolah menjadi benang dan selanjutnya ditenun menjadi sarung.</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Budaya rimpu semakin mengental sejak peralihan kerajaan Bima menjadi kesultanan Bima. Setelah menerima ajaran islam, sultan mulai menginstruksikan perempuan Bima untuk menutup auratnya </w:t>
      </w:r>
      <w:r w:rsidRPr="00524CAC">
        <w:rPr>
          <w:rFonts w:ascii="Arial" w:hAnsi="Arial" w:cs="Arial"/>
          <w:color w:val="000000"/>
        </w:rPr>
        <w:lastRenderedPageBreak/>
        <w:t xml:space="preserve">jika keluar rumah. Keberadaan Budaya </w:t>
      </w:r>
      <w:r w:rsidRPr="00524CAC">
        <w:rPr>
          <w:rFonts w:ascii="Arial" w:hAnsi="Arial" w:cs="Arial"/>
          <w:i/>
          <w:iCs/>
          <w:color w:val="000000"/>
        </w:rPr>
        <w:t xml:space="preserve">rimpu </w:t>
      </w:r>
      <w:r w:rsidRPr="00524CAC">
        <w:rPr>
          <w:rFonts w:ascii="Arial" w:hAnsi="Arial" w:cs="Arial"/>
          <w:color w:val="000000"/>
        </w:rPr>
        <w:t xml:space="preserve">menurut Ismail tidak lepas dari upaya pemerintah terutama terjadi pada masa pemerintahan Sultan Nuruddin, masyarakat Bima memperjual-belikan sarung tradisional khas Bima yang dikenal sebagai komoditi perdagangan yang laris di Nusantara sekitar abad XIII. </w:t>
      </w:r>
      <w:r w:rsidRPr="00524CAC">
        <w:rPr>
          <w:rFonts w:ascii="Arial" w:hAnsi="Arial" w:cs="Arial"/>
          <w:i/>
          <w:iCs/>
          <w:color w:val="000000"/>
        </w:rPr>
        <w:t xml:space="preserve">Dou Mbojo </w:t>
      </w:r>
      <w:r w:rsidRPr="00524CAC">
        <w:rPr>
          <w:rFonts w:ascii="Arial" w:hAnsi="Arial" w:cs="Arial"/>
          <w:color w:val="000000"/>
        </w:rPr>
        <w:t>memanfaatkan tanaman kapas yang melimpah untuk dijadikan kain tenun dan terjual laris hingga ke Negeri Cina. Sarung juga dipakai oleh wanita-wanita setempat (</w:t>
      </w:r>
      <w:r w:rsidRPr="00524CAC">
        <w:rPr>
          <w:rFonts w:ascii="Arial" w:hAnsi="Arial" w:cs="Arial"/>
          <w:i/>
          <w:iCs/>
          <w:color w:val="000000"/>
        </w:rPr>
        <w:t>rimpu</w:t>
      </w:r>
      <w:r w:rsidRPr="00524CAC">
        <w:rPr>
          <w:rFonts w:ascii="Arial" w:hAnsi="Arial" w:cs="Arial"/>
          <w:color w:val="000000"/>
        </w:rPr>
        <w:t xml:space="preserve">) baik ketika berada dalam rumah maupun saat bepergian diluar rumah. Budaya </w:t>
      </w:r>
      <w:r w:rsidRPr="00524CAC">
        <w:rPr>
          <w:rFonts w:ascii="Arial" w:hAnsi="Arial" w:cs="Arial"/>
          <w:i/>
          <w:iCs/>
          <w:color w:val="000000"/>
        </w:rPr>
        <w:t xml:space="preserve">rimpu </w:t>
      </w:r>
      <w:r w:rsidRPr="00524CAC">
        <w:rPr>
          <w:rFonts w:ascii="Arial" w:hAnsi="Arial" w:cs="Arial"/>
          <w:color w:val="000000"/>
        </w:rPr>
        <w:t xml:space="preserve">pada masa penjajahan Kolonial Belanda, sangat membantu para gadis untuk mempertahankan kehormatan dirinya. Dengan demikian, maka budaya </w:t>
      </w:r>
      <w:r w:rsidRPr="00524CAC">
        <w:rPr>
          <w:rFonts w:ascii="Arial" w:hAnsi="Arial" w:cs="Arial"/>
          <w:i/>
          <w:iCs/>
          <w:color w:val="000000"/>
        </w:rPr>
        <w:t>rimpu</w:t>
      </w:r>
      <w:r w:rsidRPr="00524CAC">
        <w:rPr>
          <w:rFonts w:ascii="Arial" w:hAnsi="Arial" w:cs="Arial"/>
          <w:color w:val="000000"/>
        </w:rPr>
        <w:t xml:space="preserve"> sekarang bukan saja dikenal di daerah yang bermotokan </w:t>
      </w:r>
      <w:r w:rsidRPr="00524CAC">
        <w:rPr>
          <w:rFonts w:ascii="Arial" w:hAnsi="Arial" w:cs="Arial"/>
          <w:i/>
          <w:iCs/>
          <w:color w:val="000000"/>
        </w:rPr>
        <w:t xml:space="preserve">Maja Labo Dahu </w:t>
      </w:r>
      <w:r w:rsidRPr="00524CAC">
        <w:rPr>
          <w:rFonts w:ascii="Arial" w:hAnsi="Arial" w:cs="Arial"/>
          <w:color w:val="000000"/>
        </w:rPr>
        <w:t xml:space="preserve">tetapi mulai menjadi tradisi dan identintas wanita yang ada di daerah Bima dan Dompu </w:t>
      </w:r>
    </w:p>
    <w:p w:rsidR="00524CAC" w:rsidRPr="00524CAC" w:rsidRDefault="00524CAC" w:rsidP="00524CAC">
      <w:pPr>
        <w:spacing w:line="360" w:lineRule="auto"/>
        <w:ind w:firstLine="720"/>
        <w:jc w:val="both"/>
        <w:rPr>
          <w:rFonts w:ascii="Arial" w:hAnsi="Arial" w:cs="Arial"/>
        </w:rPr>
      </w:pPr>
      <w:r w:rsidRPr="00524CAC">
        <w:rPr>
          <w:rFonts w:ascii="Arial" w:hAnsi="Arial" w:cs="Arial"/>
          <w:color w:val="000000"/>
        </w:rPr>
        <w:t xml:space="preserve">Tradisi </w:t>
      </w:r>
      <w:r w:rsidRPr="00524CAC">
        <w:rPr>
          <w:rFonts w:ascii="Arial" w:hAnsi="Arial" w:cs="Arial"/>
          <w:i/>
          <w:iCs/>
          <w:color w:val="000000"/>
        </w:rPr>
        <w:t xml:space="preserve">rimpu </w:t>
      </w:r>
      <w:r w:rsidRPr="00524CAC">
        <w:rPr>
          <w:rFonts w:ascii="Arial" w:hAnsi="Arial" w:cs="Arial"/>
          <w:color w:val="000000"/>
        </w:rPr>
        <w:t xml:space="preserve">telah menyejarah dan membudaya pada lokus daerah Bima saja. Namun, tidak bisa dinafikan bahwa tradisi menutup aurat yang bentuk jilbab atau kerudung, dalam berbagai bentuk dan nama, sebenarnya telah memiliki sejarah yang lebih tua dari zaman Rasulullah SAW. Dalam Taurat, misalnya, dikenal pula istilah yang semakna dengan jilbab, yaitu </w:t>
      </w:r>
      <w:r w:rsidRPr="00524CAC">
        <w:rPr>
          <w:rFonts w:ascii="Arial" w:hAnsi="Arial" w:cs="Arial"/>
          <w:i/>
          <w:iCs/>
          <w:color w:val="000000"/>
        </w:rPr>
        <w:t>tiferet</w:t>
      </w:r>
      <w:r w:rsidRPr="00524CAC">
        <w:rPr>
          <w:rFonts w:ascii="Arial" w:hAnsi="Arial" w:cs="Arial"/>
          <w:color w:val="000000"/>
        </w:rPr>
        <w:t xml:space="preserve">; sedang dalam Injil terdapat istilah </w:t>
      </w:r>
      <w:r w:rsidRPr="00524CAC">
        <w:rPr>
          <w:rFonts w:ascii="Arial" w:hAnsi="Arial" w:cs="Arial"/>
          <w:i/>
          <w:iCs/>
          <w:color w:val="000000"/>
        </w:rPr>
        <w:t>redid</w:t>
      </w:r>
      <w:r w:rsidRPr="00524CAC">
        <w:rPr>
          <w:rFonts w:ascii="Arial" w:hAnsi="Arial" w:cs="Arial"/>
          <w:color w:val="000000"/>
        </w:rPr>
        <w:t xml:space="preserve">, </w:t>
      </w:r>
      <w:r w:rsidRPr="00524CAC">
        <w:rPr>
          <w:rFonts w:ascii="Arial" w:hAnsi="Arial" w:cs="Arial"/>
          <w:i/>
          <w:iCs/>
          <w:color w:val="000000"/>
        </w:rPr>
        <w:t>zammah</w:t>
      </w:r>
      <w:r w:rsidRPr="00524CAC">
        <w:rPr>
          <w:rFonts w:ascii="Arial" w:hAnsi="Arial" w:cs="Arial"/>
          <w:color w:val="000000"/>
        </w:rPr>
        <w:t xml:space="preserve">, re‟alah, </w:t>
      </w:r>
      <w:r w:rsidRPr="00524CAC">
        <w:rPr>
          <w:rFonts w:ascii="Arial" w:hAnsi="Arial" w:cs="Arial"/>
          <w:i/>
          <w:iCs/>
          <w:color w:val="000000"/>
        </w:rPr>
        <w:t>zaif</w:t>
      </w:r>
      <w:r w:rsidRPr="00524CAC">
        <w:rPr>
          <w:rFonts w:ascii="Arial" w:hAnsi="Arial" w:cs="Arial"/>
          <w:color w:val="000000"/>
        </w:rPr>
        <w:t xml:space="preserve">, dan </w:t>
      </w:r>
      <w:r w:rsidRPr="00524CAC">
        <w:rPr>
          <w:rFonts w:ascii="Arial" w:hAnsi="Arial" w:cs="Arial"/>
          <w:i/>
          <w:iCs/>
          <w:color w:val="000000"/>
        </w:rPr>
        <w:t xml:space="preserve">mitpahat </w:t>
      </w:r>
      <w:r w:rsidRPr="00524CAC">
        <w:rPr>
          <w:rFonts w:ascii="Arial" w:hAnsi="Arial" w:cs="Arial"/>
          <w:color w:val="000000"/>
        </w:rPr>
        <w:t>(Umar, 1996: 36).</w:t>
      </w:r>
    </w:p>
    <w:p w:rsidR="00524CAC" w:rsidRPr="00524CAC" w:rsidRDefault="00524CAC" w:rsidP="00524CAC">
      <w:pPr>
        <w:pStyle w:val="ListParagraph"/>
        <w:numPr>
          <w:ilvl w:val="0"/>
          <w:numId w:val="2"/>
        </w:numPr>
        <w:spacing w:line="360" w:lineRule="auto"/>
        <w:jc w:val="both"/>
        <w:rPr>
          <w:rFonts w:ascii="Arial" w:hAnsi="Arial" w:cs="Arial"/>
          <w:b/>
        </w:rPr>
      </w:pPr>
      <w:r w:rsidRPr="00524CAC">
        <w:rPr>
          <w:rFonts w:ascii="Arial" w:hAnsi="Arial" w:cs="Arial"/>
          <w:b/>
        </w:rPr>
        <w:t>Jenis-jenis rimpu di Bima</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i/>
          <w:iCs/>
          <w:color w:val="000000"/>
        </w:rPr>
        <w:lastRenderedPageBreak/>
        <w:t xml:space="preserve">Rimpu </w:t>
      </w:r>
      <w:r w:rsidRPr="00524CAC">
        <w:rPr>
          <w:rFonts w:ascii="Arial" w:hAnsi="Arial" w:cs="Arial"/>
          <w:color w:val="000000"/>
        </w:rPr>
        <w:t xml:space="preserve">memiliki dua jenis yaitu </w:t>
      </w:r>
      <w:r w:rsidRPr="00524CAC">
        <w:rPr>
          <w:rFonts w:ascii="Arial" w:hAnsi="Arial" w:cs="Arial"/>
          <w:i/>
          <w:iCs/>
          <w:color w:val="000000"/>
        </w:rPr>
        <w:t xml:space="preserve">rimpu </w:t>
      </w:r>
      <w:r w:rsidRPr="00524CAC">
        <w:rPr>
          <w:rFonts w:ascii="Arial" w:hAnsi="Arial" w:cs="Arial"/>
          <w:color w:val="000000"/>
        </w:rPr>
        <w:t xml:space="preserve">biasa dan </w:t>
      </w:r>
      <w:r w:rsidRPr="00524CAC">
        <w:rPr>
          <w:rFonts w:ascii="Arial" w:hAnsi="Arial" w:cs="Arial"/>
          <w:i/>
          <w:iCs/>
          <w:color w:val="000000"/>
        </w:rPr>
        <w:t>rimpu mpida</w:t>
      </w:r>
      <w:r w:rsidRPr="00524CAC">
        <w:rPr>
          <w:rFonts w:ascii="Arial" w:hAnsi="Arial" w:cs="Arial"/>
          <w:color w:val="000000"/>
        </w:rPr>
        <w:t xml:space="preserve">. </w:t>
      </w:r>
      <w:r w:rsidRPr="00524CAC">
        <w:rPr>
          <w:rFonts w:ascii="Arial" w:hAnsi="Arial" w:cs="Arial"/>
          <w:i/>
          <w:iCs/>
          <w:color w:val="000000"/>
        </w:rPr>
        <w:t xml:space="preserve">Rimpu </w:t>
      </w:r>
      <w:r w:rsidRPr="00524CAC">
        <w:rPr>
          <w:rFonts w:ascii="Arial" w:hAnsi="Arial" w:cs="Arial"/>
          <w:color w:val="000000"/>
        </w:rPr>
        <w:t xml:space="preserve">Biasa adalah menggunakan sarung utnuk menutup kepala dan sebagian tubuh, serta yang kelihatan hanya muka saja. Sedangkan </w:t>
      </w:r>
      <w:r w:rsidRPr="00524CAC">
        <w:rPr>
          <w:rFonts w:ascii="Arial" w:hAnsi="Arial" w:cs="Arial"/>
          <w:i/>
          <w:iCs/>
          <w:color w:val="000000"/>
        </w:rPr>
        <w:t xml:space="preserve">rimpu mpida </w:t>
      </w:r>
      <w:r w:rsidRPr="00524CAC">
        <w:rPr>
          <w:rFonts w:ascii="Arial" w:hAnsi="Arial" w:cs="Arial"/>
          <w:color w:val="000000"/>
        </w:rPr>
        <w:t>adalah memakai sarung untuk menutup kepala dan muka sampai kesebagian tubuh, serta yang kelihatan hanya mata dan hidung saja (Ambary, 1998: 164). Rimpu terbagi dua jenis yaitu, rimpu biasa dan rimpu mpida. Rimpu biasa dibagi dua yaitu, rimpu colo dan rimpu cili. Sedangkan rimpu mpida dibagi 3 jenis yaitu, rimpu mpida, rimpu cili dan rimpu gala.</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Rimpu biasa adalah rimpu yang hanya menutupi kepala beserta badan hingga tangan di masukan ke dalam sarung dan biasanya dipakai oleh ibu rumah tangga. Rimpu biasa dibagi menjadi dua jenis yaitu, rimpu cala adalah jenis rimpu yang biasa di pakai oleh perempuan yang sudah berumah tangga. Sedangkan rimpu colo adalah rimpu yang menggunakan sarung sebagai penutup kepala, namun ujung sarung bagian dahi sebelah kiri ditarik kemuka sehingga cahaya matahari tidak bisa mengenai wajah. Jenis ini biasa dipakai oleh kaum ibu ketika turun ke sawah maupun ke ladang (Aziz, 2002).</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Lebih lanjut Aziz menjelaskan bahwa rimpu mpida di bagi menjadi tiga jenis yaitu, pertama, rimpu cili adalah jenis pakaian yang di pakai oleh gadis Bima yang sudah dilamar. Jenis rimpu ini adalah sarung yang menutupi kepala hingga kaki </w:t>
      </w:r>
      <w:r w:rsidRPr="00524CAC">
        <w:rPr>
          <w:rFonts w:ascii="Arial" w:hAnsi="Arial" w:cs="Arial"/>
          <w:color w:val="000000"/>
        </w:rPr>
        <w:lastRenderedPageBreak/>
        <w:t>dan yang terlihat hanya mata saja. Kedua, rimpu mpida jenis rimpu ini hampir sama dengan rimpu cili, hanya saja pada rimpu mpida selain mata yang tampak, hidung juga akan nampak. Rimpu ini di pakai oleh gadi-gadi bima jika ingin keluar rumah. Ketiga, rimpu gala yaitu jenis rimpu yang dipakai oleh gadis-gadis bima pada acara tertentu saja. Seperti acara mengantar pengantin menuju rumah mertua.</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i/>
          <w:iCs/>
          <w:color w:val="000000"/>
        </w:rPr>
        <w:t xml:space="preserve">Rimpu mpida </w:t>
      </w:r>
      <w:r w:rsidRPr="00524CAC">
        <w:rPr>
          <w:rFonts w:ascii="Arial" w:hAnsi="Arial" w:cs="Arial"/>
          <w:color w:val="000000"/>
        </w:rPr>
        <w:t xml:space="preserve">dari segi fungsi dan pemakaiannya sedikit berbeda dengan </w:t>
      </w:r>
      <w:r w:rsidRPr="00524CAC">
        <w:rPr>
          <w:rFonts w:ascii="Arial" w:hAnsi="Arial" w:cs="Arial"/>
          <w:i/>
          <w:iCs/>
          <w:color w:val="000000"/>
        </w:rPr>
        <w:t>rimpu</w:t>
      </w:r>
      <w:r w:rsidRPr="00524CAC">
        <w:rPr>
          <w:rFonts w:ascii="Arial" w:hAnsi="Arial" w:cs="Arial"/>
          <w:color w:val="000000"/>
        </w:rPr>
        <w:t xml:space="preserve"> biasa, </w:t>
      </w:r>
      <w:r w:rsidRPr="00524CAC">
        <w:rPr>
          <w:rFonts w:ascii="Arial" w:hAnsi="Arial" w:cs="Arial"/>
          <w:i/>
          <w:iCs/>
          <w:color w:val="000000"/>
        </w:rPr>
        <w:t xml:space="preserve">rimpu mpida </w:t>
      </w:r>
      <w:r w:rsidRPr="00524CAC">
        <w:rPr>
          <w:rFonts w:ascii="Arial" w:hAnsi="Arial" w:cs="Arial"/>
          <w:color w:val="000000"/>
        </w:rPr>
        <w:t xml:space="preserve">biasanya di pergunakan khusus para gadis yang sudah mengenal lawan jenis. Biasanya </w:t>
      </w:r>
      <w:r w:rsidRPr="00524CAC">
        <w:rPr>
          <w:rFonts w:ascii="Arial" w:hAnsi="Arial" w:cs="Arial"/>
          <w:i/>
          <w:iCs/>
          <w:color w:val="000000"/>
        </w:rPr>
        <w:t xml:space="preserve">rimpu </w:t>
      </w:r>
      <w:r w:rsidRPr="00524CAC">
        <w:rPr>
          <w:rFonts w:ascii="Arial" w:hAnsi="Arial" w:cs="Arial"/>
          <w:color w:val="000000"/>
        </w:rPr>
        <w:t xml:space="preserve">ini digunakan oleh seorang gadis setelah selesai dilamar, dan gadis (calon menantu) yang tinggal di rumah calon mertua </w:t>
      </w:r>
      <w:r w:rsidRPr="00524CAC">
        <w:rPr>
          <w:rFonts w:ascii="Arial" w:hAnsi="Arial" w:cs="Arial"/>
          <w:i/>
          <w:iCs/>
          <w:color w:val="000000"/>
        </w:rPr>
        <w:t xml:space="preserve">(Ngee Nuru) </w:t>
      </w:r>
      <w:r w:rsidRPr="00524CAC">
        <w:rPr>
          <w:rFonts w:ascii="Arial" w:hAnsi="Arial" w:cs="Arial"/>
          <w:color w:val="000000"/>
        </w:rPr>
        <w:t xml:space="preserve">selama dilamar hanya beberapa hari, gadis yang di lamar tidak diperkenankan calon laki-laki untuk menatap wajahnya, maka saat itulah calon mempelai wanita memakai </w:t>
      </w:r>
      <w:r w:rsidRPr="00524CAC">
        <w:rPr>
          <w:rFonts w:ascii="Arial" w:hAnsi="Arial" w:cs="Arial"/>
          <w:i/>
          <w:iCs/>
          <w:color w:val="000000"/>
        </w:rPr>
        <w:t>rimpu</w:t>
      </w:r>
      <w:r w:rsidRPr="00524CAC">
        <w:rPr>
          <w:rFonts w:ascii="Arial" w:hAnsi="Arial" w:cs="Arial"/>
          <w:color w:val="000000"/>
        </w:rPr>
        <w:t xml:space="preserve"> </w:t>
      </w:r>
      <w:r w:rsidRPr="00524CAC">
        <w:rPr>
          <w:rFonts w:ascii="Arial" w:hAnsi="Arial" w:cs="Arial"/>
          <w:i/>
          <w:iCs/>
          <w:color w:val="000000"/>
        </w:rPr>
        <w:t>mpida</w:t>
      </w:r>
      <w:r w:rsidRPr="00524CAC">
        <w:rPr>
          <w:rFonts w:ascii="Arial" w:hAnsi="Arial" w:cs="Arial"/>
          <w:color w:val="000000"/>
        </w:rPr>
        <w:t>, juga pada hari-hari sebelumnya, hanya saja pada momen seperti itu cara berpakaian seorang gadis sedikit diperketat (Aziz, 2002: 2005).</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Rimpu memiliki multi fungsi dalam menyikapi zaman. Pertama, rimpu sebagai identitas keagamaan. Kedua, rimpu sebagai kombinasi budaya lokal dan ciri khas budaya Bima. Ketiga, sebagai pelindung kaum perempuan dalam berintersksi dengan lawan jenis pada masa kolonial. Keempat, sebagai pelindung terhadap lingukngan yang buruk (Aulia, 2013: 10).</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lastRenderedPageBreak/>
        <w:t xml:space="preserve">Cerminan budaya lokal masyarakat Bima yang dipegang dan diwariskan sekarang slah satunya yaitu budaya </w:t>
      </w:r>
      <w:r w:rsidRPr="00524CAC">
        <w:rPr>
          <w:rFonts w:ascii="Arial" w:hAnsi="Arial" w:cs="Arial"/>
          <w:i/>
          <w:iCs/>
          <w:color w:val="000000"/>
        </w:rPr>
        <w:t>rimpu</w:t>
      </w:r>
      <w:r w:rsidRPr="00524CAC">
        <w:rPr>
          <w:rFonts w:ascii="Arial" w:hAnsi="Arial" w:cs="Arial"/>
          <w:color w:val="000000"/>
        </w:rPr>
        <w:t xml:space="preserve"> sendiri. Budaya rimpu sesungguhnya tidak bertentangan dengan ajaran yang disyariatkan dalam Al-Qur‘an. Kesamaan itu terdapat pada bagian-bagian aurat yang harus ditutupi oleh seorang wanita dengan pakaian yang menjulurkan ke tubuhnya, tanpa mempersoalkan jenis dan macammacam pakaian yang harus ditutupi.</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Zaman dulu wanita Bima dengan bangga memakai </w:t>
      </w:r>
      <w:r w:rsidRPr="00524CAC">
        <w:rPr>
          <w:rFonts w:ascii="Arial" w:hAnsi="Arial" w:cs="Arial"/>
          <w:i/>
          <w:iCs/>
          <w:color w:val="000000"/>
        </w:rPr>
        <w:t xml:space="preserve">rimpu </w:t>
      </w:r>
      <w:r w:rsidRPr="00524CAC">
        <w:rPr>
          <w:rFonts w:ascii="Arial" w:hAnsi="Arial" w:cs="Arial"/>
          <w:color w:val="000000"/>
        </w:rPr>
        <w:t>untuk menunjukan ke khalayak bahwa mereka sudah bisa menenun dan kain yang mereka gunakan adalah hasil karya sendiri. Tersingkapnya aurat wanita di masa lalu dianggap sebagai aib. Siapapun lelaki baik sengaja atau tidak melihat aurat mereka, pria tersebut wajib menikahinya. Tersingkapnya betis saja wanita zaman dulu sudah merasa malu dan segera minta nikah mereka menganggap itu sebagai pelecehan (aib) terhadap wanita (Rahman, 2000: 50)</w:t>
      </w:r>
    </w:p>
    <w:p w:rsidR="00524CAC" w:rsidRPr="00524CAC" w:rsidRDefault="00524CAC" w:rsidP="00524CAC">
      <w:pPr>
        <w:pStyle w:val="ListParagraph"/>
        <w:numPr>
          <w:ilvl w:val="0"/>
          <w:numId w:val="1"/>
        </w:numPr>
        <w:spacing w:line="360" w:lineRule="auto"/>
        <w:jc w:val="both"/>
        <w:rPr>
          <w:rFonts w:ascii="Arial" w:hAnsi="Arial" w:cs="Arial"/>
          <w:b/>
          <w:color w:val="000000"/>
        </w:rPr>
      </w:pPr>
      <w:r w:rsidRPr="00524CAC">
        <w:rPr>
          <w:rFonts w:ascii="Arial" w:hAnsi="Arial" w:cs="Arial"/>
          <w:b/>
          <w:color w:val="000000"/>
        </w:rPr>
        <w:t>KE</w:t>
      </w:r>
      <w:r w:rsidRPr="00524CAC">
        <w:rPr>
          <w:rFonts w:ascii="Arial" w:hAnsi="Arial" w:cs="Arial"/>
          <w:b/>
          <w:color w:val="000000"/>
        </w:rPr>
        <w:t>SIMPULAN</w:t>
      </w:r>
    </w:p>
    <w:p w:rsidR="00524CAC" w:rsidRPr="00524CAC" w:rsidRDefault="00524CAC" w:rsidP="00524CAC">
      <w:pPr>
        <w:spacing w:line="360" w:lineRule="auto"/>
        <w:ind w:firstLine="720"/>
        <w:jc w:val="both"/>
        <w:rPr>
          <w:rFonts w:ascii="Arial" w:hAnsi="Arial" w:cs="Arial"/>
          <w:color w:val="000000"/>
        </w:rPr>
      </w:pPr>
      <w:r w:rsidRPr="00524CAC">
        <w:rPr>
          <w:rFonts w:ascii="Arial" w:hAnsi="Arial" w:cs="Arial"/>
          <w:color w:val="000000"/>
        </w:rPr>
        <w:t xml:space="preserve">Dari uraian di atas, dapat diambil kesimpulan bahwa pandangan para penulis terkait rimpu sebagai pakaian muslim untuk perempuan Bima dalam menutup aurat. Pada saat islam masuk ke tanah Bima, maka pada saat itu pula sulta pertama bima memulai peraturan untuk perempuan Bima agar menutup aurat. Menutup aurat dengan menggunakan sarung yang ditenun dengan sebutan Rimpu. Rimpu di bagi menjadi dua, </w:t>
      </w:r>
      <w:r w:rsidRPr="00524CAC">
        <w:rPr>
          <w:rFonts w:ascii="Arial" w:hAnsi="Arial" w:cs="Arial"/>
          <w:color w:val="000000"/>
        </w:rPr>
        <w:lastRenderedPageBreak/>
        <w:t>yaitu rimpu biasa dan rimpu mpida. Dengan perkembangan zaman yang mempengaruhi budaya dan adat istiadat khususnya di Bima, maka budaya rimpu pun semakin luntur di kalangan perempuan-perempuan bima. Oleh karena itu pemerintah Bima melakukan berbagai cara untuk tetap melestarikan kebudayaan rimpu ini. Salah satunya dengan cara mengadakan pawai budaya yang mengikut sertakan seluruh warga Bima.</w:t>
      </w:r>
    </w:p>
    <w:p w:rsidR="00524CAC" w:rsidRPr="00524CAC" w:rsidRDefault="00524CAC" w:rsidP="00524CAC">
      <w:pPr>
        <w:spacing w:line="360" w:lineRule="auto"/>
        <w:jc w:val="both"/>
        <w:rPr>
          <w:rFonts w:ascii="Arial" w:hAnsi="Arial" w:cs="Arial"/>
          <w:color w:val="000000"/>
        </w:rPr>
      </w:pPr>
    </w:p>
    <w:p w:rsidR="00524CAC" w:rsidRPr="00524CAC" w:rsidRDefault="00524CAC" w:rsidP="00524CAC">
      <w:pPr>
        <w:pStyle w:val="ListParagraph"/>
        <w:numPr>
          <w:ilvl w:val="0"/>
          <w:numId w:val="1"/>
        </w:numPr>
        <w:spacing w:line="360" w:lineRule="auto"/>
        <w:jc w:val="both"/>
        <w:rPr>
          <w:rFonts w:ascii="Arial" w:hAnsi="Arial" w:cs="Arial"/>
          <w:b/>
          <w:color w:val="000000"/>
        </w:rPr>
      </w:pPr>
      <w:r w:rsidRPr="00524CAC">
        <w:rPr>
          <w:rFonts w:ascii="Arial" w:hAnsi="Arial" w:cs="Arial"/>
          <w:b/>
          <w:color w:val="000000"/>
        </w:rPr>
        <w:lastRenderedPageBreak/>
        <w:t>UCAPAN TERIMA KASIH</w:t>
      </w:r>
    </w:p>
    <w:p w:rsidR="00524CAC" w:rsidRPr="00524CAC" w:rsidRDefault="00524CAC" w:rsidP="00524CAC">
      <w:pPr>
        <w:spacing w:line="360" w:lineRule="auto"/>
        <w:jc w:val="both"/>
        <w:rPr>
          <w:rFonts w:ascii="Arial" w:hAnsi="Arial" w:cs="Arial"/>
        </w:rPr>
      </w:pPr>
      <w:r w:rsidRPr="00524CAC">
        <w:rPr>
          <w:rFonts w:ascii="Arial" w:hAnsi="Arial" w:cs="Arial"/>
        </w:rPr>
        <w:t>Terimakasih penulis sampaikan kepada Dr. Suharno, M. Si atas masukan dan arahan yang telah diberikan. Selain itu juga kepada Program Pascasarjana Universitas Negeri Yogyakarta yang telah mendukung artikel ini sepenuhnya dan pengalaman belajar yang menyenangkan dan penuh motivasi sehingga penulis terinspirasi untuk menulis artikel ini.</w:t>
      </w:r>
    </w:p>
    <w:p w:rsidR="00524CAC" w:rsidRPr="00524CAC" w:rsidRDefault="00524CAC" w:rsidP="00524CAC">
      <w:pPr>
        <w:spacing w:line="360" w:lineRule="auto"/>
        <w:jc w:val="both"/>
        <w:rPr>
          <w:rFonts w:ascii="Arial" w:hAnsi="Arial" w:cs="Arial"/>
        </w:rPr>
      </w:pPr>
    </w:p>
    <w:p w:rsidR="00524CAC" w:rsidRPr="00524CAC" w:rsidRDefault="00524CAC" w:rsidP="00524CAC">
      <w:pPr>
        <w:spacing w:line="360" w:lineRule="auto"/>
        <w:jc w:val="both"/>
        <w:rPr>
          <w:rFonts w:ascii="Arial" w:hAnsi="Arial" w:cs="Arial"/>
          <w:b/>
        </w:rPr>
        <w:sectPr w:rsidR="00524CAC" w:rsidRPr="00524CAC" w:rsidSect="00524CAC">
          <w:type w:val="continuous"/>
          <w:pgSz w:w="11906" w:h="16838"/>
          <w:pgMar w:top="1701" w:right="1134" w:bottom="1134" w:left="1418" w:header="709" w:footer="709" w:gutter="0"/>
          <w:cols w:num="2" w:space="708"/>
          <w:docGrid w:linePitch="360"/>
        </w:sectPr>
      </w:pPr>
    </w:p>
    <w:p w:rsidR="00524CAC" w:rsidRPr="00524CAC" w:rsidRDefault="00524CAC" w:rsidP="00524CAC">
      <w:pPr>
        <w:spacing w:line="360" w:lineRule="auto"/>
        <w:jc w:val="both"/>
        <w:rPr>
          <w:rFonts w:ascii="Arial" w:hAnsi="Arial" w:cs="Arial"/>
          <w:b/>
        </w:rPr>
      </w:pPr>
    </w:p>
    <w:p w:rsidR="00524CAC" w:rsidRPr="00524CAC" w:rsidRDefault="00524CAC" w:rsidP="00524CAC">
      <w:pPr>
        <w:spacing w:line="360" w:lineRule="auto"/>
        <w:jc w:val="both"/>
        <w:rPr>
          <w:rFonts w:ascii="Arial" w:hAnsi="Arial" w:cs="Arial"/>
          <w:b/>
        </w:rPr>
      </w:pPr>
      <w:r w:rsidRPr="00524CAC">
        <w:rPr>
          <w:rFonts w:ascii="Arial" w:hAnsi="Arial" w:cs="Arial"/>
          <w:b/>
        </w:rPr>
        <w:t>DAFTAR PUSTAKA</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t xml:space="preserve">Aulia, Rihlah Nur. 2013. </w:t>
      </w:r>
      <w:r w:rsidRPr="00524CAC">
        <w:rPr>
          <w:rFonts w:ascii="Arial" w:hAnsi="Arial" w:cs="Arial"/>
          <w:i/>
          <w:iCs/>
          <w:color w:val="000000"/>
        </w:rPr>
        <w:t>Rimpu</w:t>
      </w:r>
      <w:r w:rsidRPr="00524CAC">
        <w:rPr>
          <w:rFonts w:ascii="Arial" w:hAnsi="Arial" w:cs="Arial"/>
          <w:color w:val="000000"/>
        </w:rPr>
        <w:t xml:space="preserve">: Budaya dalam Dimensi Busana Bercadar Perempuan Bima. Dalam </w:t>
      </w:r>
      <w:r w:rsidRPr="00524CAC">
        <w:rPr>
          <w:rFonts w:ascii="Arial" w:hAnsi="Arial" w:cs="Arial"/>
          <w:i/>
          <w:iCs/>
          <w:color w:val="000000"/>
        </w:rPr>
        <w:t>Jurnal Studi</w:t>
      </w:r>
      <w:r w:rsidRPr="00524CAC">
        <w:rPr>
          <w:rFonts w:ascii="Arial" w:hAnsi="Arial" w:cs="Arial"/>
          <w:color w:val="000000"/>
        </w:rPr>
        <w:t xml:space="preserve"> </w:t>
      </w:r>
      <w:r w:rsidRPr="00524CAC">
        <w:rPr>
          <w:rFonts w:ascii="Arial" w:hAnsi="Arial" w:cs="Arial"/>
          <w:i/>
          <w:iCs/>
          <w:color w:val="000000"/>
        </w:rPr>
        <w:t>Al-</w:t>
      </w:r>
      <w:r w:rsidRPr="00524CAC">
        <w:rPr>
          <w:rFonts w:ascii="Arial" w:hAnsi="Arial" w:cs="Arial"/>
          <w:color w:val="000000"/>
        </w:rPr>
        <w:t>Qur‟an; Membangun Tradisi Berpikir Qur‟ani. Vol. 9. No. 2.</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t xml:space="preserve">ajib, Abdullah. 1995. </w:t>
      </w:r>
      <w:r w:rsidRPr="00524CAC">
        <w:rPr>
          <w:rFonts w:ascii="Arial" w:hAnsi="Arial" w:cs="Arial"/>
          <w:i/>
          <w:iCs/>
          <w:color w:val="000000"/>
        </w:rPr>
        <w:t>Sejarah Bima Dana</w:t>
      </w:r>
      <w:r w:rsidRPr="00524CAC">
        <w:rPr>
          <w:rFonts w:ascii="Arial" w:hAnsi="Arial" w:cs="Arial"/>
          <w:color w:val="000000"/>
        </w:rPr>
        <w:t xml:space="preserve"> </w:t>
      </w:r>
      <w:r w:rsidRPr="00524CAC">
        <w:rPr>
          <w:rFonts w:ascii="Arial" w:hAnsi="Arial" w:cs="Arial"/>
          <w:i/>
          <w:iCs/>
          <w:color w:val="000000"/>
        </w:rPr>
        <w:t>Mbojo</w:t>
      </w:r>
      <w:r w:rsidRPr="00524CAC">
        <w:rPr>
          <w:rFonts w:ascii="Arial" w:hAnsi="Arial" w:cs="Arial"/>
          <w:color w:val="000000"/>
        </w:rPr>
        <w:t>. Jakarta: PT. Harapan Masa PGRI.</w:t>
      </w:r>
    </w:p>
    <w:p w:rsidR="00524CAC" w:rsidRPr="00524CAC" w:rsidRDefault="00524CAC" w:rsidP="00524CAC">
      <w:pPr>
        <w:spacing w:line="360" w:lineRule="auto"/>
        <w:ind w:left="426" w:hanging="426"/>
        <w:jc w:val="both"/>
        <w:rPr>
          <w:rFonts w:ascii="Arial" w:hAnsi="Arial" w:cs="Arial"/>
        </w:rPr>
      </w:pPr>
      <w:r w:rsidRPr="00524CAC">
        <w:rPr>
          <w:rFonts w:ascii="Arial" w:hAnsi="Arial" w:cs="Arial"/>
          <w:color w:val="000000"/>
        </w:rPr>
        <w:t xml:space="preserve">Kementrian Pendidikan dan Kebudayaan (Kemdikbud). (2016). Revitalisasi Kearifan Lokal sebagai Upaya Penguatan Indentitas Keindonesiaan. Diunduh pada 19 Juli2019dari </w:t>
      </w:r>
      <w:hyperlink r:id="rId8" w:history="1">
        <w:r w:rsidRPr="00524CAC">
          <w:rPr>
            <w:rStyle w:val="Hyperlink"/>
            <w:rFonts w:ascii="Arial" w:hAnsi="Arial" w:cs="Arial"/>
            <w:color w:val="auto"/>
            <w:u w:val="none"/>
          </w:rPr>
          <w:t>http://badanbahasa.kemdikbud.go.id/lamanbahasa/artikel/1366</w:t>
        </w:r>
      </w:hyperlink>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rPr>
        <w:t xml:space="preserve">Suara bima (2019) semarak, pawai budaya hari jadi Bima ke-379 dipadatai ribuan peserta. Diunduh di </w:t>
      </w:r>
      <w:hyperlink r:id="rId9" w:history="1">
        <w:r w:rsidRPr="00524CAC">
          <w:rPr>
            <w:rStyle w:val="Hyperlink"/>
            <w:rFonts w:ascii="Arial" w:hAnsi="Arial" w:cs="Arial"/>
            <w:color w:val="auto"/>
            <w:u w:val="none"/>
          </w:rPr>
          <w:t>http://www.suarabima.co.id/2019/07/semarak-pawai-budaya-hari-jadi-bima-ke.html/tgl</w:t>
        </w:r>
      </w:hyperlink>
      <w:r w:rsidRPr="00524CAC">
        <w:rPr>
          <w:rFonts w:ascii="Arial" w:hAnsi="Arial" w:cs="Arial"/>
          <w:color w:val="000000"/>
        </w:rPr>
        <w:t xml:space="preserve"> 19 juli 2019</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t xml:space="preserve">Maryam, Siti. R, Salahudin. 1999. </w:t>
      </w:r>
      <w:r w:rsidRPr="00524CAC">
        <w:rPr>
          <w:rFonts w:ascii="Arial" w:hAnsi="Arial" w:cs="Arial"/>
          <w:i/>
          <w:iCs/>
          <w:color w:val="000000"/>
        </w:rPr>
        <w:t>BO Sangaji Catatan Kerajaan Bima</w:t>
      </w:r>
      <w:r w:rsidRPr="00524CAC">
        <w:rPr>
          <w:rFonts w:ascii="Arial" w:hAnsi="Arial" w:cs="Arial"/>
          <w:color w:val="000000"/>
        </w:rPr>
        <w:t>, Yayasan Obor. Jakarta.</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t xml:space="preserve">Milani, Farzaneh. 1992. </w:t>
      </w:r>
      <w:r w:rsidRPr="00524CAC">
        <w:rPr>
          <w:rFonts w:ascii="Arial" w:hAnsi="Arial" w:cs="Arial"/>
          <w:i/>
          <w:iCs/>
          <w:color w:val="000000"/>
        </w:rPr>
        <w:t>Veils and Words:</w:t>
      </w:r>
      <w:r w:rsidRPr="00524CAC">
        <w:rPr>
          <w:rFonts w:ascii="Arial" w:hAnsi="Arial" w:cs="Arial"/>
          <w:color w:val="000000"/>
        </w:rPr>
        <w:t xml:space="preserve"> </w:t>
      </w:r>
      <w:r w:rsidRPr="00524CAC">
        <w:rPr>
          <w:rFonts w:ascii="Arial" w:hAnsi="Arial" w:cs="Arial"/>
          <w:i/>
          <w:iCs/>
          <w:color w:val="000000"/>
        </w:rPr>
        <w:t>The Emerging Voices of Iranian</w:t>
      </w:r>
      <w:r w:rsidRPr="00524CAC">
        <w:rPr>
          <w:rFonts w:ascii="Arial" w:hAnsi="Arial" w:cs="Arial"/>
          <w:color w:val="000000"/>
        </w:rPr>
        <w:br/>
      </w:r>
      <w:r w:rsidRPr="00524CAC">
        <w:rPr>
          <w:rFonts w:ascii="Arial" w:hAnsi="Arial" w:cs="Arial"/>
          <w:i/>
          <w:iCs/>
          <w:color w:val="000000"/>
        </w:rPr>
        <w:t>Women Writer</w:t>
      </w:r>
      <w:r w:rsidRPr="00524CAC">
        <w:rPr>
          <w:rFonts w:ascii="Arial" w:hAnsi="Arial" w:cs="Arial"/>
          <w:color w:val="000000"/>
        </w:rPr>
        <w:t>. Syracuse University: New York.</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t>Rahman, M. Fachrir. 2000. Kebangkitan Islam di Dana Mbojo. Mataram: Alam Tara Learning Institute.</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t xml:space="preserve">Syaqqah, Abdul Halim Abu. 1996. </w:t>
      </w:r>
      <w:r w:rsidRPr="00524CAC">
        <w:rPr>
          <w:rFonts w:ascii="Arial" w:hAnsi="Arial" w:cs="Arial"/>
          <w:i/>
          <w:iCs/>
          <w:color w:val="000000"/>
        </w:rPr>
        <w:t>Tahrir</w:t>
      </w:r>
      <w:r w:rsidRPr="00524CAC">
        <w:rPr>
          <w:rFonts w:ascii="Arial" w:hAnsi="Arial" w:cs="Arial"/>
          <w:color w:val="000000"/>
        </w:rPr>
        <w:t xml:space="preserve"> </w:t>
      </w:r>
      <w:r w:rsidRPr="00524CAC">
        <w:rPr>
          <w:rFonts w:ascii="Arial" w:hAnsi="Arial" w:cs="Arial"/>
          <w:i/>
          <w:iCs/>
          <w:color w:val="000000"/>
        </w:rPr>
        <w:t>al-</w:t>
      </w:r>
      <w:r w:rsidRPr="00524CAC">
        <w:rPr>
          <w:rFonts w:ascii="Arial" w:hAnsi="Arial" w:cs="Arial"/>
          <w:color w:val="000000"/>
        </w:rPr>
        <w:t>Ma‟rah fi „Ashr al</w:t>
      </w:r>
      <w:r w:rsidRPr="00524CAC">
        <w:rPr>
          <w:rFonts w:ascii="Arial" w:hAnsi="Arial" w:cs="Arial"/>
          <w:i/>
          <w:iCs/>
          <w:color w:val="000000"/>
        </w:rPr>
        <w:t>-Risalah</w:t>
      </w:r>
      <w:r w:rsidRPr="00524CAC">
        <w:rPr>
          <w:rFonts w:ascii="Arial" w:hAnsi="Arial" w:cs="Arial"/>
          <w:color w:val="000000"/>
        </w:rPr>
        <w:t>, Juz IV, Darul Qalam lil-nasyr wal-Tauzi‘: Mesir.</w:t>
      </w:r>
    </w:p>
    <w:p w:rsidR="00524CAC" w:rsidRPr="00524CAC" w:rsidRDefault="00524CAC" w:rsidP="00524CAC">
      <w:pPr>
        <w:spacing w:line="360" w:lineRule="auto"/>
        <w:ind w:left="426" w:hanging="426"/>
        <w:jc w:val="both"/>
        <w:rPr>
          <w:rFonts w:ascii="Arial" w:hAnsi="Arial" w:cs="Arial"/>
          <w:color w:val="000000"/>
        </w:rPr>
      </w:pPr>
      <w:r w:rsidRPr="00524CAC">
        <w:rPr>
          <w:rFonts w:ascii="Arial" w:hAnsi="Arial" w:cs="Arial"/>
          <w:color w:val="000000"/>
        </w:rPr>
        <w:lastRenderedPageBreak/>
        <w:t>Umar, Nasaruddin. 1996: Antropologi Jilbab, dalam Ulumul Qur‘an,</w:t>
      </w:r>
      <w:r w:rsidRPr="00524CAC">
        <w:rPr>
          <w:rFonts w:ascii="Arial" w:hAnsi="Arial" w:cs="Arial"/>
          <w:color w:val="000000"/>
        </w:rPr>
        <w:br/>
      </w:r>
      <w:r w:rsidRPr="00524CAC">
        <w:rPr>
          <w:rFonts w:ascii="Arial" w:hAnsi="Arial" w:cs="Arial"/>
          <w:i/>
          <w:iCs/>
          <w:color w:val="000000"/>
        </w:rPr>
        <w:t>Lembaga Studi Agama dan Filsafat</w:t>
      </w:r>
      <w:r w:rsidRPr="00524CAC">
        <w:rPr>
          <w:rFonts w:ascii="Arial" w:hAnsi="Arial" w:cs="Arial"/>
          <w:color w:val="000000"/>
        </w:rPr>
        <w:t xml:space="preserve"> </w:t>
      </w:r>
      <w:r w:rsidRPr="00524CAC">
        <w:rPr>
          <w:rFonts w:ascii="Arial" w:hAnsi="Arial" w:cs="Arial"/>
          <w:i/>
          <w:iCs/>
          <w:color w:val="000000"/>
        </w:rPr>
        <w:t>bekerjasama dengan Pusat Peranserta</w:t>
      </w:r>
      <w:r w:rsidRPr="00524CAC">
        <w:rPr>
          <w:rFonts w:ascii="Arial" w:hAnsi="Arial" w:cs="Arial"/>
          <w:color w:val="000000"/>
        </w:rPr>
        <w:br/>
      </w:r>
      <w:r w:rsidRPr="00524CAC">
        <w:rPr>
          <w:rFonts w:ascii="Arial" w:hAnsi="Arial" w:cs="Arial"/>
          <w:i/>
          <w:iCs/>
          <w:color w:val="000000"/>
        </w:rPr>
        <w:t>Masyarakat</w:t>
      </w:r>
      <w:r w:rsidRPr="00524CAC">
        <w:rPr>
          <w:rFonts w:ascii="Arial" w:hAnsi="Arial" w:cs="Arial"/>
          <w:color w:val="000000"/>
        </w:rPr>
        <w:t>. No. 5, Vol. VI.</w:t>
      </w:r>
    </w:p>
    <w:p w:rsidR="00524CAC" w:rsidRPr="00524CAC" w:rsidRDefault="00524CAC" w:rsidP="00524CAC">
      <w:pPr>
        <w:spacing w:line="360" w:lineRule="auto"/>
        <w:ind w:left="567" w:hanging="567"/>
        <w:jc w:val="both"/>
        <w:rPr>
          <w:rFonts w:ascii="Arial" w:hAnsi="Arial" w:cs="Arial"/>
          <w:color w:val="231F20"/>
        </w:rPr>
      </w:pPr>
      <w:r w:rsidRPr="00524CAC">
        <w:rPr>
          <w:rFonts w:ascii="Arial" w:hAnsi="Arial" w:cs="Arial"/>
          <w:color w:val="000000"/>
        </w:rPr>
        <w:t xml:space="preserve">Zed, M. (2008). </w:t>
      </w:r>
      <w:r w:rsidRPr="00524CAC">
        <w:rPr>
          <w:rFonts w:ascii="Arial" w:hAnsi="Arial" w:cs="Arial"/>
          <w:i/>
          <w:iCs/>
          <w:color w:val="000000"/>
        </w:rPr>
        <w:t>Metode Penelitian Kepustakaan</w:t>
      </w:r>
      <w:r w:rsidRPr="00524CAC">
        <w:rPr>
          <w:rFonts w:ascii="Arial" w:hAnsi="Arial" w:cs="Arial"/>
          <w:color w:val="000000"/>
        </w:rPr>
        <w:t>. Jakarta: Yayasan Obor Indonesia.</w:t>
      </w:r>
    </w:p>
    <w:p w:rsidR="00524CAC" w:rsidRDefault="00524CAC" w:rsidP="00524CAC">
      <w:pPr>
        <w:spacing w:line="360" w:lineRule="auto"/>
        <w:jc w:val="both"/>
        <w:rPr>
          <w:rFonts w:ascii="Times-Roman" w:hAnsi="Times-Roman"/>
          <w:color w:val="000000"/>
        </w:rPr>
        <w:sectPr w:rsidR="00524CAC" w:rsidSect="00524CAC">
          <w:type w:val="continuous"/>
          <w:pgSz w:w="11906" w:h="16838"/>
          <w:pgMar w:top="1440" w:right="1440" w:bottom="1440" w:left="1440" w:header="708" w:footer="708" w:gutter="0"/>
          <w:cols w:space="708"/>
          <w:docGrid w:linePitch="360"/>
        </w:sectPr>
      </w:pPr>
    </w:p>
    <w:p w:rsidR="00524CAC" w:rsidRDefault="00524CAC" w:rsidP="00524CAC">
      <w:pPr>
        <w:spacing w:line="360" w:lineRule="auto"/>
        <w:jc w:val="both"/>
        <w:rPr>
          <w:rFonts w:ascii="Times-Roman" w:hAnsi="Times-Roman"/>
          <w:color w:val="000000"/>
        </w:rPr>
      </w:pPr>
    </w:p>
    <w:p w:rsidR="00524CAC" w:rsidRDefault="00524CAC" w:rsidP="00524CAC">
      <w:pPr>
        <w:spacing w:line="360" w:lineRule="auto"/>
        <w:jc w:val="both"/>
        <w:rPr>
          <w:rFonts w:asciiTheme="majorHAnsi" w:hAnsiTheme="majorHAnsi" w:cs="Arial"/>
          <w:b/>
          <w:sz w:val="24"/>
          <w:szCs w:val="24"/>
        </w:rPr>
        <w:sectPr w:rsidR="00524CAC" w:rsidSect="00524CAC">
          <w:type w:val="continuous"/>
          <w:pgSz w:w="11906" w:h="16838"/>
          <w:pgMar w:top="1440" w:right="1440" w:bottom="1440" w:left="1440" w:header="708" w:footer="708" w:gutter="0"/>
          <w:cols w:space="708"/>
          <w:docGrid w:linePitch="360"/>
        </w:sectPr>
      </w:pPr>
    </w:p>
    <w:p w:rsidR="00524CAC" w:rsidRPr="00467F8C" w:rsidRDefault="00524CAC" w:rsidP="00524CAC">
      <w:pPr>
        <w:spacing w:line="360" w:lineRule="auto"/>
        <w:jc w:val="both"/>
        <w:rPr>
          <w:rFonts w:asciiTheme="majorHAnsi" w:hAnsiTheme="majorHAnsi" w:cs="Arial"/>
          <w:b/>
          <w:sz w:val="24"/>
          <w:szCs w:val="24"/>
        </w:rPr>
      </w:pPr>
    </w:p>
    <w:p w:rsidR="00524CAC" w:rsidRPr="00467F8C" w:rsidRDefault="00524CAC" w:rsidP="00524CAC">
      <w:pPr>
        <w:spacing w:line="360" w:lineRule="auto"/>
        <w:jc w:val="both"/>
        <w:rPr>
          <w:rFonts w:asciiTheme="majorHAnsi" w:hAnsiTheme="majorHAnsi"/>
          <w:color w:val="000000"/>
          <w:sz w:val="24"/>
          <w:szCs w:val="24"/>
        </w:rPr>
      </w:pPr>
    </w:p>
    <w:p w:rsidR="00524CAC" w:rsidRDefault="00524CAC" w:rsidP="00524CAC">
      <w:pPr>
        <w:spacing w:line="360" w:lineRule="auto"/>
        <w:jc w:val="both"/>
        <w:rPr>
          <w:rFonts w:ascii="Times-Roman" w:hAnsi="Times-Roman"/>
          <w:color w:val="000000"/>
        </w:rPr>
      </w:pPr>
    </w:p>
    <w:p w:rsidR="00524CAC"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olor w:val="000000"/>
          <w:sz w:val="24"/>
          <w:szCs w:val="24"/>
        </w:rPr>
      </w:pPr>
    </w:p>
    <w:p w:rsidR="00524CAC" w:rsidRPr="001D13DD" w:rsidRDefault="00524CAC" w:rsidP="00524CAC">
      <w:pPr>
        <w:spacing w:line="360" w:lineRule="auto"/>
        <w:jc w:val="both"/>
        <w:rPr>
          <w:rFonts w:asciiTheme="majorHAnsi" w:hAnsiTheme="majorHAnsi" w:cs="Arial"/>
          <w:b/>
          <w:sz w:val="24"/>
          <w:szCs w:val="24"/>
        </w:rPr>
      </w:pPr>
    </w:p>
    <w:p w:rsidR="00320BB9" w:rsidRDefault="00840E9B">
      <w:bookmarkStart w:id="0" w:name="_GoBack"/>
      <w:bookmarkEnd w:id="0"/>
    </w:p>
    <w:sectPr w:rsidR="00320BB9" w:rsidSect="00F8451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71649"/>
      <w:docPartObj>
        <w:docPartGallery w:val="Page Numbers (Bottom of Page)"/>
        <w:docPartUnique/>
      </w:docPartObj>
    </w:sdtPr>
    <w:sdtEndPr>
      <w:rPr>
        <w:noProof/>
      </w:rPr>
    </w:sdtEndPr>
    <w:sdtContent>
      <w:p w:rsidR="00CC6464" w:rsidRDefault="00840E9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CC6464" w:rsidRDefault="00840E9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801EB"/>
    <w:multiLevelType w:val="hybridMultilevel"/>
    <w:tmpl w:val="2FDED1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36A512D"/>
    <w:multiLevelType w:val="hybridMultilevel"/>
    <w:tmpl w:val="E0C815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AC"/>
    <w:rsid w:val="00301B0B"/>
    <w:rsid w:val="0039632A"/>
    <w:rsid w:val="00524CAC"/>
    <w:rsid w:val="00840E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4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CAC"/>
  </w:style>
  <w:style w:type="character" w:styleId="Hyperlink">
    <w:name w:val="Hyperlink"/>
    <w:basedOn w:val="DefaultParagraphFont"/>
    <w:uiPriority w:val="99"/>
    <w:unhideWhenUsed/>
    <w:rsid w:val="00524CAC"/>
    <w:rPr>
      <w:color w:val="0000FF" w:themeColor="hyperlink"/>
      <w:u w:val="single"/>
    </w:rPr>
  </w:style>
  <w:style w:type="paragraph" w:styleId="ListParagraph">
    <w:name w:val="List Paragraph"/>
    <w:basedOn w:val="Normal"/>
    <w:uiPriority w:val="34"/>
    <w:qFormat/>
    <w:rsid w:val="00524C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4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CAC"/>
  </w:style>
  <w:style w:type="character" w:styleId="Hyperlink">
    <w:name w:val="Hyperlink"/>
    <w:basedOn w:val="DefaultParagraphFont"/>
    <w:uiPriority w:val="99"/>
    <w:unhideWhenUsed/>
    <w:rsid w:val="00524CAC"/>
    <w:rPr>
      <w:color w:val="0000FF" w:themeColor="hyperlink"/>
      <w:u w:val="single"/>
    </w:rPr>
  </w:style>
  <w:style w:type="paragraph" w:styleId="ListParagraph">
    <w:name w:val="List Paragraph"/>
    <w:basedOn w:val="Normal"/>
    <w:uiPriority w:val="34"/>
    <w:qFormat/>
    <w:rsid w:val="00524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nbahasa.kemdikbud.go.id/lamanbahasa/artikel/1366"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u.fitriana57@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arabima.co.id/2019/07/semarak-pawai-budaya-hari-jadi-bima-ke.html/t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3054</Words>
  <Characters>17414</Characters>
  <Application>Microsoft Office Word</Application>
  <DocSecurity>0</DocSecurity>
  <Lines>145</Lines>
  <Paragraphs>40</Paragraphs>
  <ScaleCrop>false</ScaleCrop>
  <Company/>
  <LinksUpToDate>false</LinksUpToDate>
  <CharactersWithSpaces>20428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2019-07-20T14:26:00Z</dcterms:created>
  <dcterms:modified xsi:type="dcterms:W3CDTF">2019-07-20T14:36:00Z</dcterms:modified>
</cp:coreProperties>
</file>